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63E9" w14:textId="77777777" w:rsidR="004D235B" w:rsidRDefault="004D235B" w:rsidP="004D235B">
      <w:pPr>
        <w:bidi/>
        <w:jc w:val="center"/>
      </w:pPr>
      <w:bookmarkStart w:id="0" w:name="_gjdgxs"/>
      <w:bookmarkEnd w:id="0"/>
    </w:p>
    <w:p w14:paraId="756EC7B2" w14:textId="77777777" w:rsidR="004D235B" w:rsidRDefault="004D235B" w:rsidP="004D235B">
      <w:pPr>
        <w:bidi/>
        <w:spacing w:after="0" w:line="240" w:lineRule="auto"/>
        <w:jc w:val="center"/>
        <w:rPr>
          <w:rFonts w:ascii="IranNastaliq" w:eastAsia="IranNastaliq" w:hAnsi="IranNastaliq" w:cs="IranNastaliq"/>
          <w:sz w:val="44"/>
          <w:szCs w:val="44"/>
        </w:rPr>
      </w:pPr>
      <w:r>
        <w:rPr>
          <w:rFonts w:ascii="IranNastaliq" w:eastAsia="IranNastaliq" w:hAnsi="IranNastaliq" w:cs="IranNastaliq"/>
          <w:sz w:val="44"/>
          <w:szCs w:val="44"/>
          <w:rtl/>
        </w:rPr>
        <w:t>دانشگاه علوم پزشکی</w:t>
      </w:r>
    </w:p>
    <w:p w14:paraId="35EFE0A4" w14:textId="77777777" w:rsidR="004D235B" w:rsidRDefault="004D235B" w:rsidP="004D235B">
      <w:pPr>
        <w:bidi/>
        <w:spacing w:after="0" w:line="240" w:lineRule="auto"/>
        <w:jc w:val="center"/>
        <w:rPr>
          <w:rFonts w:ascii="IranNastaliq" w:eastAsia="IranNastaliq" w:hAnsi="IranNastaliq" w:cs="IranNastaliq"/>
          <w:sz w:val="44"/>
          <w:szCs w:val="44"/>
        </w:rPr>
      </w:pPr>
      <w:r>
        <w:rPr>
          <w:rFonts w:ascii="IranNastaliq" w:eastAsia="IranNastaliq" w:hAnsi="IranNastaliq" w:cs="IranNastaliq"/>
          <w:sz w:val="44"/>
          <w:szCs w:val="44"/>
          <w:rtl/>
        </w:rPr>
        <w:t>و خدمات بهداشتی درمانی ایران</w:t>
      </w:r>
    </w:p>
    <w:p w14:paraId="4E89B97C" w14:textId="77777777" w:rsidR="004D235B" w:rsidRDefault="004D235B" w:rsidP="004D235B">
      <w:pPr>
        <w:bidi/>
        <w:spacing w:after="0"/>
        <w:jc w:val="center"/>
        <w:rPr>
          <w:sz w:val="28"/>
          <w:szCs w:val="28"/>
        </w:rPr>
      </w:pPr>
      <w:r>
        <w:rPr>
          <w:rFonts w:cs="Times New Roman"/>
          <w:sz w:val="28"/>
          <w:szCs w:val="28"/>
          <w:rtl/>
        </w:rPr>
        <w:t>معاونت آموزشی</w:t>
      </w:r>
    </w:p>
    <w:p w14:paraId="149DB5F2" w14:textId="77777777" w:rsidR="004D235B" w:rsidRDefault="004D235B" w:rsidP="004D235B">
      <w:pPr>
        <w:bidi/>
        <w:spacing w:after="0"/>
        <w:jc w:val="center"/>
        <w:rPr>
          <w:sz w:val="28"/>
          <w:szCs w:val="28"/>
        </w:rPr>
      </w:pPr>
      <w:r>
        <w:rPr>
          <w:rFonts w:cs="Times New Roman"/>
          <w:sz w:val="28"/>
          <w:szCs w:val="28"/>
          <w:rtl/>
        </w:rPr>
        <w:t>مركز مطالعات و توسعه آموزش علوم پزشکي</w:t>
      </w:r>
    </w:p>
    <w:p w14:paraId="0159CDF9" w14:textId="77777777" w:rsidR="004D235B" w:rsidRDefault="004D235B" w:rsidP="004D235B">
      <w:pPr>
        <w:bidi/>
        <w:spacing w:after="0"/>
        <w:jc w:val="center"/>
        <w:rPr>
          <w:sz w:val="28"/>
          <w:szCs w:val="28"/>
        </w:rPr>
      </w:pPr>
      <w:r>
        <w:rPr>
          <w:rFonts w:cs="Times New Roman"/>
          <w:sz w:val="28"/>
          <w:szCs w:val="28"/>
          <w:rtl/>
        </w:rPr>
        <w:t>واحد برنامه ریزی آموزشي</w:t>
      </w:r>
    </w:p>
    <w:p w14:paraId="6D3F80C0" w14:textId="77777777" w:rsidR="004D235B" w:rsidRDefault="004D235B" w:rsidP="004D235B">
      <w:pPr>
        <w:bidi/>
        <w:spacing w:after="0"/>
        <w:jc w:val="center"/>
        <w:rPr>
          <w:b/>
          <w:sz w:val="32"/>
          <w:szCs w:val="32"/>
        </w:rPr>
      </w:pPr>
      <w:r>
        <w:rPr>
          <w:rFonts w:cs="Times New Roman"/>
          <w:b/>
          <w:sz w:val="32"/>
          <w:szCs w:val="32"/>
          <w:rtl/>
        </w:rPr>
        <w:t xml:space="preserve">چارچوب طراحی </w:t>
      </w:r>
      <w:r>
        <w:rPr>
          <w:rFonts w:cs="Times New Roman" w:hint="cs"/>
          <w:b/>
          <w:sz w:val="32"/>
          <w:szCs w:val="32"/>
          <w:rtl/>
        </w:rPr>
        <w:t>«</w:t>
      </w:r>
      <w:r>
        <w:rPr>
          <w:rFonts w:cs="Times New Roman"/>
          <w:b/>
          <w:sz w:val="32"/>
          <w:szCs w:val="32"/>
          <w:rtl/>
        </w:rPr>
        <w:t>طرح دوره نظری</w:t>
      </w:r>
      <w:r>
        <w:rPr>
          <w:rFonts w:cs="Times New Roman" w:hint="cs"/>
          <w:b/>
          <w:sz w:val="32"/>
          <w:szCs w:val="32"/>
          <w:rtl/>
        </w:rPr>
        <w:t xml:space="preserve">- </w:t>
      </w:r>
      <w:r>
        <w:rPr>
          <w:rFonts w:cs="Times New Roman"/>
          <w:b/>
          <w:sz w:val="32"/>
          <w:szCs w:val="32"/>
          <w:rtl/>
        </w:rPr>
        <w:t>عملی</w:t>
      </w:r>
      <w:r>
        <w:rPr>
          <w:rFonts w:cs="Times New Roman" w:hint="cs"/>
          <w:b/>
          <w:sz w:val="32"/>
          <w:szCs w:val="32"/>
          <w:rtl/>
        </w:rPr>
        <w:t xml:space="preserve">« </w:t>
      </w:r>
    </w:p>
    <w:p w14:paraId="383B47E7" w14:textId="77777777" w:rsidR="004D235B" w:rsidRDefault="004D235B" w:rsidP="004D235B">
      <w:pPr>
        <w:bidi/>
      </w:pPr>
    </w:p>
    <w:p w14:paraId="55423B90" w14:textId="77777777" w:rsidR="004D235B" w:rsidRDefault="004D235B" w:rsidP="004D235B">
      <w:pPr>
        <w:bidi/>
        <w:spacing w:after="0"/>
        <w:rPr>
          <w:b/>
          <w:sz w:val="28"/>
          <w:szCs w:val="28"/>
        </w:rPr>
      </w:pPr>
      <w:r>
        <w:rPr>
          <w:rFonts w:cs="Times New Roman"/>
          <w:b/>
          <w:sz w:val="28"/>
          <w:szCs w:val="28"/>
          <w:rtl/>
        </w:rPr>
        <w:t>اطلاعات درس</w:t>
      </w:r>
      <w:r>
        <w:rPr>
          <w:rFonts w:cs="Times New Roman" w:hint="cs"/>
          <w:b/>
          <w:sz w:val="28"/>
          <w:szCs w:val="28"/>
          <w:rtl/>
        </w:rPr>
        <w:t>:</w:t>
      </w:r>
    </w:p>
    <w:p w14:paraId="68F3EA90" w14:textId="7506D99A"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گروه آموزشي ارایه دهنده درس</w:t>
      </w:r>
      <w:r w:rsidRPr="00477C34">
        <w:rPr>
          <w:rFonts w:cs="B Nazanin" w:hint="cs"/>
          <w:sz w:val="24"/>
          <w:szCs w:val="24"/>
          <w:rtl/>
        </w:rPr>
        <w:t>:</w:t>
      </w:r>
      <w:r w:rsidR="00477C34">
        <w:rPr>
          <w:rFonts w:cs="B Nazanin" w:hint="cs"/>
          <w:sz w:val="24"/>
          <w:szCs w:val="24"/>
          <w:rtl/>
        </w:rPr>
        <w:t xml:space="preserve"> </w:t>
      </w:r>
      <w:r w:rsidRPr="00477C34">
        <w:rPr>
          <w:rFonts w:cs="B Nazanin"/>
          <w:sz w:val="24"/>
          <w:szCs w:val="24"/>
          <w:rtl/>
        </w:rPr>
        <w:t xml:space="preserve">اخلاق پزشکی </w:t>
      </w:r>
    </w:p>
    <w:p w14:paraId="707A7BB0" w14:textId="2852815F"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 عنوان درس</w:t>
      </w:r>
      <w:r w:rsidRPr="00477C34">
        <w:rPr>
          <w:rFonts w:cs="B Nazanin" w:hint="cs"/>
          <w:sz w:val="24"/>
          <w:szCs w:val="24"/>
          <w:rtl/>
        </w:rPr>
        <w:t xml:space="preserve">:  </w:t>
      </w:r>
      <w:r w:rsidRPr="00477C34">
        <w:rPr>
          <w:rFonts w:cs="B Nazanin"/>
          <w:sz w:val="24"/>
          <w:szCs w:val="24"/>
          <w:rtl/>
        </w:rPr>
        <w:t xml:space="preserve">اخلاق در پژوهش </w:t>
      </w:r>
      <w:r w:rsidR="00E1785C">
        <w:rPr>
          <w:rFonts w:cs="B Nazanin" w:hint="cs"/>
          <w:sz w:val="24"/>
          <w:szCs w:val="24"/>
          <w:rtl/>
        </w:rPr>
        <w:t>دکتری</w:t>
      </w:r>
      <w:r w:rsidR="00477C34" w:rsidRPr="00477C34">
        <w:rPr>
          <w:rFonts w:cs="B Nazanin" w:hint="cs"/>
          <w:sz w:val="24"/>
          <w:szCs w:val="24"/>
          <w:rtl/>
        </w:rPr>
        <w:t>- دانشکده پزشکی</w:t>
      </w:r>
      <w:r w:rsidRPr="00477C34">
        <w:rPr>
          <w:rFonts w:cs="B Nazanin"/>
          <w:sz w:val="24"/>
          <w:szCs w:val="24"/>
          <w:rtl/>
        </w:rPr>
        <w:t xml:space="preserve"> </w:t>
      </w:r>
    </w:p>
    <w:p w14:paraId="25E805ED"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نوع و تعداد واحد</w:t>
      </w:r>
      <w:r w:rsidRPr="00477C34">
        <w:rPr>
          <w:rFonts w:cs="B Nazanin"/>
          <w:sz w:val="24"/>
          <w:szCs w:val="24"/>
          <w:vertAlign w:val="superscript"/>
        </w:rPr>
        <w:footnoteReference w:id="1"/>
      </w:r>
      <w:r w:rsidRPr="00477C34">
        <w:rPr>
          <w:rFonts w:cs="B Nazanin"/>
          <w:sz w:val="24"/>
          <w:szCs w:val="24"/>
        </w:rPr>
        <w:t>:</w:t>
      </w:r>
      <w:r w:rsidRPr="00477C34">
        <w:rPr>
          <w:rFonts w:cs="B Nazanin" w:hint="cs"/>
          <w:sz w:val="24"/>
          <w:szCs w:val="24"/>
          <w:rtl/>
        </w:rPr>
        <w:t>1</w:t>
      </w:r>
    </w:p>
    <w:p w14:paraId="513819A8" w14:textId="3FBF9FEC"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نام مسؤول درس</w:t>
      </w:r>
      <w:r w:rsidRPr="00477C34">
        <w:rPr>
          <w:rFonts w:cs="B Nazanin" w:hint="cs"/>
          <w:sz w:val="24"/>
          <w:szCs w:val="24"/>
          <w:rtl/>
        </w:rPr>
        <w:t>:</w:t>
      </w:r>
      <w:r w:rsidR="00477C34">
        <w:rPr>
          <w:rFonts w:cs="B Nazanin" w:hint="cs"/>
          <w:sz w:val="24"/>
          <w:szCs w:val="24"/>
          <w:rtl/>
        </w:rPr>
        <w:t xml:space="preserve"> </w:t>
      </w:r>
      <w:r w:rsidR="00E84FEF">
        <w:rPr>
          <w:rFonts w:cs="B Nazanin" w:hint="cs"/>
          <w:sz w:val="24"/>
          <w:szCs w:val="24"/>
          <w:rtl/>
        </w:rPr>
        <w:t xml:space="preserve">آقای </w:t>
      </w:r>
      <w:r w:rsidR="00477C34">
        <w:rPr>
          <w:rFonts w:cs="B Nazanin" w:hint="cs"/>
          <w:sz w:val="24"/>
          <w:szCs w:val="24"/>
          <w:rtl/>
        </w:rPr>
        <w:t xml:space="preserve">دکتر </w:t>
      </w:r>
      <w:r w:rsidRPr="00477C34">
        <w:rPr>
          <w:rFonts w:cs="B Nazanin"/>
          <w:sz w:val="24"/>
          <w:szCs w:val="24"/>
          <w:rtl/>
        </w:rPr>
        <w:t>سعید</w:t>
      </w:r>
      <w:r w:rsidR="00296023" w:rsidRPr="00477C34">
        <w:rPr>
          <w:rFonts w:cs="B Nazanin" w:hint="cs"/>
          <w:sz w:val="24"/>
          <w:szCs w:val="24"/>
          <w:rtl/>
        </w:rPr>
        <w:t xml:space="preserve"> بیرودیان</w:t>
      </w:r>
    </w:p>
    <w:p w14:paraId="7E578020" w14:textId="77777777" w:rsidR="00477C34"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rtl/>
        </w:rPr>
      </w:pPr>
      <w:r w:rsidRPr="00477C34">
        <w:rPr>
          <w:rFonts w:cs="B Nazanin"/>
          <w:sz w:val="24"/>
          <w:szCs w:val="24"/>
          <w:rtl/>
        </w:rPr>
        <w:t>مدرس</w:t>
      </w:r>
      <w:r w:rsidRPr="00477C34">
        <w:rPr>
          <w:rFonts w:cs="B Nazanin" w:hint="cs"/>
          <w:sz w:val="24"/>
          <w:szCs w:val="24"/>
          <w:rtl/>
        </w:rPr>
        <w:t xml:space="preserve">/ </w:t>
      </w:r>
      <w:r w:rsidRPr="00477C34">
        <w:rPr>
          <w:rFonts w:cs="B Nazanin"/>
          <w:sz w:val="24"/>
          <w:szCs w:val="24"/>
          <w:rtl/>
        </w:rPr>
        <w:t>مدرسان</w:t>
      </w:r>
      <w:r w:rsidRPr="00477C34">
        <w:rPr>
          <w:rFonts w:cs="B Nazanin" w:hint="cs"/>
          <w:sz w:val="24"/>
          <w:szCs w:val="24"/>
          <w:rtl/>
        </w:rPr>
        <w:t>:</w:t>
      </w:r>
      <w:r w:rsidRPr="00477C34">
        <w:rPr>
          <w:rFonts w:cs="B Nazanin"/>
          <w:rtl/>
        </w:rPr>
        <w:t xml:space="preserve"> </w:t>
      </w:r>
    </w:p>
    <w:p w14:paraId="7DDB4887" w14:textId="10527497" w:rsidR="00477C34" w:rsidRP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خانم دکتر </w:t>
      </w:r>
      <w:r>
        <w:rPr>
          <w:rFonts w:cs="B Nazanin" w:hint="cs"/>
          <w:sz w:val="24"/>
          <w:szCs w:val="24"/>
          <w:rtl/>
        </w:rPr>
        <w:t xml:space="preserve">فاطمه </w:t>
      </w:r>
      <w:r w:rsidRPr="00477C34">
        <w:rPr>
          <w:rFonts w:cs="B Nazanin"/>
          <w:sz w:val="24"/>
          <w:szCs w:val="24"/>
          <w:rtl/>
        </w:rPr>
        <w:t>بهمنی</w:t>
      </w:r>
    </w:p>
    <w:p w14:paraId="748B1E5C" w14:textId="4A58E04C"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sidR="00477C34">
        <w:rPr>
          <w:rFonts w:cs="B Nazanin" w:hint="cs"/>
          <w:sz w:val="24"/>
          <w:szCs w:val="24"/>
          <w:rtl/>
        </w:rPr>
        <w:t xml:space="preserve">اکرم </w:t>
      </w:r>
      <w:r w:rsidRPr="00477C34">
        <w:rPr>
          <w:rFonts w:cs="B Nazanin"/>
          <w:sz w:val="24"/>
          <w:szCs w:val="24"/>
          <w:rtl/>
        </w:rPr>
        <w:t xml:space="preserve">هاشمی </w:t>
      </w:r>
    </w:p>
    <w:p w14:paraId="6B9AD794" w14:textId="603B5E57" w:rsid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Pr>
          <w:rFonts w:cs="B Nazanin" w:hint="cs"/>
          <w:sz w:val="24"/>
          <w:szCs w:val="24"/>
          <w:rtl/>
        </w:rPr>
        <w:t xml:space="preserve">مینا </w:t>
      </w:r>
      <w:r w:rsidRPr="00477C34">
        <w:rPr>
          <w:rFonts w:cs="B Nazanin"/>
          <w:sz w:val="24"/>
          <w:szCs w:val="24"/>
          <w:rtl/>
        </w:rPr>
        <w:t>فروزنده</w:t>
      </w:r>
    </w:p>
    <w:p w14:paraId="0059F08B" w14:textId="31231171" w:rsidR="00477C34" w:rsidRP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hint="cs"/>
          <w:sz w:val="24"/>
          <w:szCs w:val="24"/>
          <w:rtl/>
          <w:lang w:bidi="fa-IR"/>
        </w:rPr>
      </w:pPr>
      <w:r w:rsidRPr="00477C34">
        <w:rPr>
          <w:rFonts w:cs="B Nazanin"/>
          <w:sz w:val="24"/>
          <w:szCs w:val="24"/>
          <w:rtl/>
        </w:rPr>
        <w:t xml:space="preserve">خانم دکتر </w:t>
      </w:r>
      <w:r>
        <w:rPr>
          <w:rFonts w:cs="B Nazanin" w:hint="cs"/>
          <w:sz w:val="24"/>
          <w:szCs w:val="24"/>
          <w:rtl/>
        </w:rPr>
        <w:t xml:space="preserve">سعیده </w:t>
      </w:r>
      <w:r w:rsidRPr="00477C34">
        <w:rPr>
          <w:rFonts w:cs="B Nazanin"/>
          <w:sz w:val="24"/>
          <w:szCs w:val="24"/>
          <w:rtl/>
        </w:rPr>
        <w:t xml:space="preserve">سعیدی طهرانی </w:t>
      </w:r>
    </w:p>
    <w:p w14:paraId="44CEB986" w14:textId="62D6E31F" w:rsidR="004D235B"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sidR="00477C34">
        <w:rPr>
          <w:rFonts w:cs="B Nazanin" w:hint="cs"/>
          <w:sz w:val="24"/>
          <w:szCs w:val="24"/>
          <w:rtl/>
        </w:rPr>
        <w:t xml:space="preserve">مهشاد </w:t>
      </w:r>
      <w:r w:rsidRPr="00477C34">
        <w:rPr>
          <w:rFonts w:cs="B Nazanin"/>
          <w:sz w:val="24"/>
          <w:szCs w:val="24"/>
          <w:rtl/>
        </w:rPr>
        <w:t xml:space="preserve">نوروزی </w:t>
      </w:r>
    </w:p>
    <w:p w14:paraId="39586B86" w14:textId="79ED8EF8" w:rsidR="00E84FEF" w:rsidRPr="00477C34" w:rsidRDefault="00E84FEF" w:rsidP="00E84FEF">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اقای دکتر </w:t>
      </w:r>
      <w:r>
        <w:rPr>
          <w:rFonts w:cs="B Nazanin" w:hint="cs"/>
          <w:sz w:val="24"/>
          <w:szCs w:val="24"/>
          <w:rtl/>
        </w:rPr>
        <w:t xml:space="preserve">سعید </w:t>
      </w:r>
      <w:r w:rsidRPr="00477C34">
        <w:rPr>
          <w:rFonts w:cs="B Nazanin"/>
          <w:sz w:val="24"/>
          <w:szCs w:val="24"/>
          <w:rtl/>
        </w:rPr>
        <w:t xml:space="preserve">بیرودیان </w:t>
      </w:r>
    </w:p>
    <w:p w14:paraId="1362F50F"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پیش نیاز</w:t>
      </w:r>
      <w:r w:rsidRPr="00477C34">
        <w:rPr>
          <w:rFonts w:cs="B Nazanin" w:hint="cs"/>
          <w:sz w:val="24"/>
          <w:szCs w:val="24"/>
          <w:rtl/>
        </w:rPr>
        <w:t xml:space="preserve">/ </w:t>
      </w:r>
      <w:r w:rsidRPr="00477C34">
        <w:rPr>
          <w:rFonts w:cs="B Nazanin"/>
          <w:sz w:val="24"/>
          <w:szCs w:val="24"/>
          <w:rtl/>
        </w:rPr>
        <w:t>همزمان</w:t>
      </w:r>
      <w:r w:rsidRPr="00477C34">
        <w:rPr>
          <w:rFonts w:cs="B Nazanin" w:hint="cs"/>
          <w:sz w:val="24"/>
          <w:szCs w:val="24"/>
          <w:rtl/>
        </w:rPr>
        <w:t>:</w:t>
      </w:r>
    </w:p>
    <w:p w14:paraId="565FEBE8"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رشته و مقطع تحصیلي</w:t>
      </w:r>
      <w:r w:rsidRPr="00477C34">
        <w:rPr>
          <w:rFonts w:cs="B Nazanin" w:hint="cs"/>
          <w:sz w:val="24"/>
          <w:szCs w:val="24"/>
          <w:rtl/>
        </w:rPr>
        <w:t>:</w:t>
      </w:r>
      <w:r w:rsidRPr="00477C34">
        <w:rPr>
          <w:rFonts w:cs="B Nazanin"/>
          <w:sz w:val="24"/>
          <w:szCs w:val="24"/>
          <w:rtl/>
        </w:rPr>
        <w:t xml:space="preserve">قارچ شناسی/فیزیولوژی/فیزیک پزشکی/انگل شناسی/ویروس شناسی/اناتومی/بیولوژی تولید مثل/ژنتیک انسانی/بیوشیمی بالینی /ایمنی شناسی </w:t>
      </w:r>
    </w:p>
    <w:p w14:paraId="38EA0A9C" w14:textId="77777777" w:rsidR="004D235B" w:rsidRDefault="004D235B" w:rsidP="004D235B">
      <w:pPr>
        <w:bidi/>
      </w:pPr>
    </w:p>
    <w:p w14:paraId="05A5C8A9" w14:textId="77777777" w:rsidR="004D235B" w:rsidRDefault="004D235B" w:rsidP="004D235B">
      <w:pPr>
        <w:bidi/>
        <w:spacing w:after="0"/>
        <w:rPr>
          <w:b/>
          <w:sz w:val="28"/>
          <w:szCs w:val="28"/>
        </w:rPr>
      </w:pPr>
      <w:r>
        <w:rPr>
          <w:rFonts w:cs="Times New Roman"/>
          <w:b/>
          <w:sz w:val="28"/>
          <w:szCs w:val="28"/>
          <w:rtl/>
        </w:rPr>
        <w:t>اطلاعات مسؤول درس</w:t>
      </w:r>
      <w:r>
        <w:rPr>
          <w:rFonts w:cs="Times New Roman" w:hint="cs"/>
          <w:b/>
          <w:sz w:val="28"/>
          <w:szCs w:val="28"/>
          <w:rtl/>
        </w:rPr>
        <w:t>:</w:t>
      </w:r>
    </w:p>
    <w:p w14:paraId="440FA188" w14:textId="1D7E5355"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رتبه علمي</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استادیار</w:t>
      </w:r>
    </w:p>
    <w:p w14:paraId="26B4C9B5" w14:textId="414C0C3D"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رشته تخصصي</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 xml:space="preserve">اخلاق پزشکی </w:t>
      </w:r>
    </w:p>
    <w:p w14:paraId="00AADC6E" w14:textId="45EA1C4A"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محل كار</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 xml:space="preserve">دانشکده پزشکی </w:t>
      </w:r>
    </w:p>
    <w:p w14:paraId="35D719DD" w14:textId="757B2C25" w:rsidR="004D235B" w:rsidRPr="00D40540"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D40540">
        <w:rPr>
          <w:rFonts w:cs="B Nazanin"/>
          <w:sz w:val="24"/>
          <w:szCs w:val="24"/>
          <w:rtl/>
        </w:rPr>
        <w:lastRenderedPageBreak/>
        <w:t>تلفن تماس</w:t>
      </w:r>
      <w:r w:rsidRPr="00D40540">
        <w:rPr>
          <w:rFonts w:cs="B Nazanin" w:hint="cs"/>
          <w:sz w:val="24"/>
          <w:szCs w:val="24"/>
          <w:rtl/>
        </w:rPr>
        <w:t>:</w:t>
      </w:r>
      <w:r w:rsidR="00296023" w:rsidRPr="00D40540">
        <w:rPr>
          <w:rFonts w:cs="B Nazanin" w:hint="cs"/>
          <w:sz w:val="24"/>
          <w:szCs w:val="24"/>
          <w:rtl/>
        </w:rPr>
        <w:t>86702551</w:t>
      </w:r>
    </w:p>
    <w:p w14:paraId="18080C14" w14:textId="05CCC0ED" w:rsidR="004D235B" w:rsidRPr="00D40540"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D40540">
        <w:rPr>
          <w:rFonts w:cs="B Nazanin"/>
          <w:sz w:val="24"/>
          <w:szCs w:val="24"/>
          <w:rtl/>
        </w:rPr>
        <w:t>نشاني پست الکترونیک</w:t>
      </w:r>
      <w:r w:rsidRPr="00D40540">
        <w:rPr>
          <w:rFonts w:cs="B Nazanin" w:hint="cs"/>
          <w:sz w:val="24"/>
          <w:szCs w:val="24"/>
          <w:rtl/>
        </w:rPr>
        <w:t>:</w:t>
      </w:r>
      <w:r w:rsidR="00D40540">
        <w:rPr>
          <w:rFonts w:cs="B Nazanin" w:hint="cs"/>
          <w:sz w:val="24"/>
          <w:szCs w:val="24"/>
          <w:rtl/>
        </w:rPr>
        <w:t xml:space="preserve"> </w:t>
      </w:r>
      <w:r w:rsidR="00296023" w:rsidRPr="00D40540">
        <w:rPr>
          <w:rFonts w:cs="B Nazanin"/>
          <w:sz w:val="24"/>
          <w:szCs w:val="24"/>
        </w:rPr>
        <w:t>sbiroudian</w:t>
      </w:r>
      <w:r w:rsidRPr="00D40540">
        <w:rPr>
          <w:rFonts w:cs="B Nazanin"/>
          <w:sz w:val="24"/>
          <w:szCs w:val="24"/>
        </w:rPr>
        <w:t>@gmail.com</w:t>
      </w:r>
    </w:p>
    <w:p w14:paraId="07C42393" w14:textId="77777777" w:rsidR="004D235B" w:rsidRDefault="004D235B" w:rsidP="004D235B">
      <w:pPr>
        <w:bidi/>
      </w:pPr>
    </w:p>
    <w:p w14:paraId="0A957CBF" w14:textId="77777777" w:rsidR="004D235B" w:rsidRDefault="004D235B" w:rsidP="004D235B">
      <w:pPr>
        <w:bidi/>
      </w:pPr>
    </w:p>
    <w:p w14:paraId="23DF63A9" w14:textId="77777777" w:rsidR="004D235B" w:rsidRDefault="004D235B" w:rsidP="004D235B">
      <w:pPr>
        <w:bidi/>
        <w:rPr>
          <w:b/>
          <w:sz w:val="24"/>
          <w:szCs w:val="24"/>
        </w:rPr>
      </w:pPr>
      <w:r>
        <w:rPr>
          <w:rFonts w:cs="Times New Roman"/>
          <w:b/>
          <w:sz w:val="24"/>
          <w:szCs w:val="24"/>
          <w:rtl/>
        </w:rPr>
        <w:t xml:space="preserve">توصیف کلی درس </w:t>
      </w:r>
    </w:p>
    <w:p w14:paraId="4BFF0DAE" w14:textId="77777777" w:rsidR="004D235B" w:rsidRDefault="004D235B" w:rsidP="004D235B">
      <w:pPr>
        <w:jc w:val="right"/>
        <w:rPr>
          <w:rFonts w:cs="Times New Roman"/>
        </w:rPr>
      </w:pPr>
      <w:r>
        <w:rPr>
          <w:rFonts w:cs="Times New Roman"/>
          <w:rtl/>
        </w:rPr>
        <w:t>از انجایی که کلیه پژوهشگران در مقطع کارشناسی ارشد ودکتری باید فعالیت پژوهشی انجام دهند.درس اخلاق در پژوهش به پژوهشگران کمک می‌کند تا با درک بهتر از اصول اخلاقی، پژوهش‌های خود را به صورت اخلاقی و علمی  انجام دهند و به اعتبار علمی جامعه کمک کنند</w:t>
      </w:r>
      <w:r>
        <w:rPr>
          <w:rFonts w:cs="Times New Roman"/>
        </w:rPr>
        <w:t>.</w:t>
      </w:r>
    </w:p>
    <w:p w14:paraId="12BCAA66" w14:textId="77777777" w:rsidR="004D235B" w:rsidRDefault="004D235B" w:rsidP="004D235B">
      <w:pPr>
        <w:bidi/>
        <w:jc w:val="both"/>
        <w:rPr>
          <w:rFonts w:cs="Times New Roman"/>
          <w:rtl/>
        </w:rPr>
      </w:pPr>
      <w:r>
        <w:rPr>
          <w:rFonts w:cs="Times New Roman"/>
          <w:rtl/>
        </w:rPr>
        <w:t>درس اخلاق در پژوهش  در حیطه های پزشکی به بررسی اصول و قواعد اخلاقی مرتبط با انجام تحقیقات حوزه  پزشکی  می‌پردازد. این درس اهمیت رعایت اخلاق در فرآیند پژوهش را مورد تأکید قرار می‌دهد و به پژوهشگران کمک می‌کند تا با مسئولیت‌پذیری و رعایت  ملاحظات اخلاق در پژوهش در کار خود عمل کنند.</w:t>
      </w:r>
    </w:p>
    <w:p w14:paraId="6AE1CAE4" w14:textId="77777777" w:rsidR="004D235B" w:rsidRDefault="004D235B" w:rsidP="004D235B">
      <w:pPr>
        <w:bidi/>
        <w:rPr>
          <w:b/>
          <w:sz w:val="24"/>
          <w:szCs w:val="24"/>
        </w:rPr>
      </w:pPr>
    </w:p>
    <w:p w14:paraId="733183BD" w14:textId="77777777" w:rsidR="004D235B" w:rsidRDefault="004D235B" w:rsidP="004D235B">
      <w:pPr>
        <w:bidi/>
        <w:jc w:val="both"/>
      </w:pPr>
      <w:bookmarkStart w:id="1" w:name="_30j0zll"/>
      <w:bookmarkEnd w:id="1"/>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توصیف کلی درس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استفاده کرد</w:t>
      </w:r>
      <w:r>
        <w:rPr>
          <w:rFonts w:cs="Times New Roman" w:hint="cs"/>
          <w:rtl/>
        </w:rPr>
        <w:t>.</w:t>
      </w:r>
    </w:p>
    <w:p w14:paraId="4D97CDB0" w14:textId="77777777" w:rsidR="004D235B" w:rsidRDefault="004D235B" w:rsidP="004D235B">
      <w:pPr>
        <w:bidi/>
        <w:rPr>
          <w:b/>
          <w:sz w:val="24"/>
          <w:szCs w:val="24"/>
        </w:rPr>
      </w:pPr>
      <w:r>
        <w:rPr>
          <w:rFonts w:cs="Times New Roman"/>
          <w:b/>
          <w:sz w:val="24"/>
          <w:szCs w:val="24"/>
          <w:rtl/>
        </w:rPr>
        <w:t>اهداف کلی</w:t>
      </w:r>
      <w:r>
        <w:rPr>
          <w:rFonts w:cs="Times New Roman" w:hint="cs"/>
          <w:b/>
          <w:sz w:val="24"/>
          <w:szCs w:val="24"/>
          <w:rtl/>
        </w:rPr>
        <w:t xml:space="preserve">/ </w:t>
      </w:r>
      <w:r>
        <w:rPr>
          <w:rFonts w:cs="Times New Roman"/>
          <w:b/>
          <w:sz w:val="24"/>
          <w:szCs w:val="24"/>
          <w:rtl/>
        </w:rPr>
        <w:t xml:space="preserve">محورهای توانمندی </w:t>
      </w:r>
      <w:r>
        <w:rPr>
          <w:rFonts w:cs="Times New Roman" w:hint="cs"/>
          <w:b/>
          <w:sz w:val="24"/>
          <w:szCs w:val="24"/>
          <w:rtl/>
        </w:rPr>
        <w:t>(</w:t>
      </w:r>
      <w:r>
        <w:rPr>
          <w:b/>
          <w:sz w:val="24"/>
          <w:szCs w:val="24"/>
        </w:rPr>
        <w:t>Competency</w:t>
      </w:r>
      <w:r>
        <w:rPr>
          <w:rFonts w:cs="Times New Roman" w:hint="cs"/>
          <w:b/>
          <w:sz w:val="24"/>
          <w:szCs w:val="24"/>
          <w:rtl/>
        </w:rPr>
        <w:t xml:space="preserve">): </w:t>
      </w:r>
    </w:p>
    <w:p w14:paraId="53BAC5A8" w14:textId="77777777" w:rsidR="004D235B" w:rsidRDefault="004D235B" w:rsidP="004D235B">
      <w:pPr>
        <w:spacing w:after="39"/>
        <w:ind w:left="11" w:hanging="10"/>
        <w:jc w:val="right"/>
      </w:pPr>
    </w:p>
    <w:p w14:paraId="3F3DAD60"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شناختی: آشنایی با ضرورت رعایت دستورالعمل های اخلاقی در پژوهش های زیست پزشکی </w:t>
      </w:r>
    </w:p>
    <w:p w14:paraId="3C311291"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روان حرکتی: توانایی تبیین و بحث درخصوص موارد کاربردی رعایت دستورالعمل ها در عناوین پژوهشی  </w:t>
      </w:r>
    </w:p>
    <w:p w14:paraId="41A22496"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عاطفی: ایجاد علاقه و انگیزه در فراگیران به یادگیری  دستورالعمل های اخلاق در پزوهش و ایجاد حساسیت در تحلیل اخلاقی طرح ها </w:t>
      </w:r>
    </w:p>
    <w:p w14:paraId="04625527" w14:textId="77777777" w:rsidR="004D235B" w:rsidRDefault="004D235B" w:rsidP="004D235B">
      <w:pPr>
        <w:bidi/>
        <w:rPr>
          <w:b/>
          <w:sz w:val="24"/>
          <w:szCs w:val="24"/>
        </w:rPr>
      </w:pPr>
    </w:p>
    <w:p w14:paraId="4B6977A8" w14:textId="77777777" w:rsidR="004D235B" w:rsidRDefault="004D235B" w:rsidP="004D235B">
      <w:pPr>
        <w:bidi/>
        <w:rPr>
          <w:b/>
          <w:sz w:val="24"/>
          <w:szCs w:val="24"/>
        </w:rPr>
      </w:pPr>
    </w:p>
    <w:p w14:paraId="2820549B" w14:textId="77777777" w:rsidR="004D235B" w:rsidRDefault="004D235B" w:rsidP="004D235B">
      <w:pPr>
        <w:bidi/>
        <w:rPr>
          <w:b/>
          <w:sz w:val="24"/>
          <w:szCs w:val="24"/>
        </w:rPr>
      </w:pPr>
    </w:p>
    <w:p w14:paraId="7B5A7959" w14:textId="77777777" w:rsidR="004D235B" w:rsidRDefault="004D235B" w:rsidP="004D235B">
      <w:pPr>
        <w:bidi/>
        <w:jc w:val="both"/>
      </w:pPr>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شرح کلی درس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استفاده کرد</w:t>
      </w:r>
      <w:r>
        <w:rPr>
          <w:rFonts w:cs="Times New Roman" w:hint="cs"/>
          <w:rtl/>
        </w:rPr>
        <w:t>.</w:t>
      </w:r>
    </w:p>
    <w:p w14:paraId="58EE50A1" w14:textId="77777777" w:rsidR="004D235B" w:rsidRDefault="004D235B" w:rsidP="004D235B">
      <w:pPr>
        <w:bidi/>
        <w:rPr>
          <w:sz w:val="20"/>
          <w:szCs w:val="20"/>
        </w:rPr>
      </w:pPr>
      <w:r>
        <w:rPr>
          <w:rFonts w:cs="Times New Roman"/>
          <w:b/>
          <w:sz w:val="24"/>
          <w:szCs w:val="24"/>
          <w:rtl/>
        </w:rPr>
        <w:t>اهداف اختصاصی</w:t>
      </w:r>
      <w:r>
        <w:rPr>
          <w:rFonts w:cs="Times New Roman" w:hint="cs"/>
          <w:b/>
          <w:sz w:val="24"/>
          <w:szCs w:val="24"/>
          <w:rtl/>
        </w:rPr>
        <w:t xml:space="preserve">/ </w:t>
      </w:r>
      <w:r>
        <w:rPr>
          <w:rFonts w:cs="Times New Roman"/>
          <w:b/>
          <w:sz w:val="24"/>
          <w:szCs w:val="24"/>
          <w:rtl/>
        </w:rPr>
        <w:t xml:space="preserve">زیرمحورهای هر توانمندی </w:t>
      </w:r>
      <w:r>
        <w:rPr>
          <w:rFonts w:cs="Times New Roman" w:hint="cs"/>
          <w:b/>
          <w:sz w:val="24"/>
          <w:szCs w:val="24"/>
          <w:rtl/>
        </w:rPr>
        <w:t>(</w:t>
      </w:r>
      <w:r>
        <w:rPr>
          <w:b/>
          <w:sz w:val="24"/>
          <w:szCs w:val="24"/>
        </w:rPr>
        <w:t>Core Competency):</w:t>
      </w:r>
      <w:r>
        <w:rPr>
          <w:sz w:val="20"/>
          <w:szCs w:val="20"/>
        </w:rPr>
        <w:t xml:space="preserve">  </w:t>
      </w:r>
    </w:p>
    <w:p w14:paraId="49980FB9" w14:textId="77777777" w:rsidR="004D235B" w:rsidRDefault="004D235B" w:rsidP="004D235B">
      <w:pPr>
        <w:bidi/>
        <w:rPr>
          <w:sz w:val="24"/>
          <w:szCs w:val="24"/>
        </w:rPr>
      </w:pPr>
      <w:r>
        <w:rPr>
          <w:rFonts w:cs="Times New Roman"/>
          <w:sz w:val="24"/>
          <w:szCs w:val="24"/>
          <w:rtl/>
        </w:rPr>
        <w:t>پس از پایان این درس انتظار ميرود كه فراگیر</w:t>
      </w:r>
      <w:r>
        <w:rPr>
          <w:rFonts w:cs="Times New Roman" w:hint="cs"/>
          <w:sz w:val="24"/>
          <w:szCs w:val="24"/>
          <w:rtl/>
        </w:rPr>
        <w:t>:</w:t>
      </w:r>
    </w:p>
    <w:p w14:paraId="69A000E0" w14:textId="77777777" w:rsidR="004D235B" w:rsidRDefault="004D235B" w:rsidP="004D235B">
      <w:pPr>
        <w:jc w:val="right"/>
        <w:rPr>
          <w:sz w:val="24"/>
          <w:szCs w:val="24"/>
        </w:rPr>
      </w:pPr>
      <w:r>
        <w:rPr>
          <w:rFonts w:cs="Times New Roman"/>
          <w:sz w:val="24"/>
          <w:szCs w:val="24"/>
          <w:rtl/>
        </w:rPr>
        <w:t>در پایان درس دانشجو می تواند</w:t>
      </w:r>
      <w:r>
        <w:rPr>
          <w:rFonts w:cs="Times New Roman" w:hint="cs"/>
          <w:sz w:val="24"/>
          <w:szCs w:val="24"/>
          <w:rtl/>
        </w:rPr>
        <w:t xml:space="preserve"> </w:t>
      </w:r>
    </w:p>
    <w:p w14:paraId="3A4E74F5" w14:textId="77777777" w:rsidR="004D235B" w:rsidRDefault="004D235B" w:rsidP="004D235B">
      <w:pPr>
        <w:jc w:val="right"/>
        <w:rPr>
          <w:sz w:val="24"/>
          <w:szCs w:val="24"/>
          <w:rtl/>
        </w:rPr>
      </w:pPr>
      <w:r>
        <w:rPr>
          <w:sz w:val="24"/>
          <w:szCs w:val="24"/>
        </w:rPr>
        <w:tab/>
      </w:r>
      <w:r>
        <w:rPr>
          <w:rFonts w:cs="Times New Roman"/>
          <w:sz w:val="24"/>
          <w:szCs w:val="24"/>
          <w:rtl/>
        </w:rPr>
        <w:t>مفاهیم اصول اخلاقی در پژوهش های زیست پزشکی را توضیح دهید</w:t>
      </w:r>
      <w:r>
        <w:rPr>
          <w:rFonts w:cs="Times New Roman" w:hint="cs"/>
          <w:sz w:val="24"/>
          <w:szCs w:val="24"/>
          <w:rtl/>
        </w:rPr>
        <w:t xml:space="preserve"> </w:t>
      </w:r>
    </w:p>
    <w:p w14:paraId="6EE99DD6" w14:textId="77777777" w:rsidR="004D235B" w:rsidRDefault="004D235B" w:rsidP="004D235B">
      <w:pPr>
        <w:jc w:val="right"/>
        <w:rPr>
          <w:rFonts w:cs="Arial"/>
          <w:sz w:val="24"/>
          <w:szCs w:val="24"/>
          <w:rtl/>
        </w:rPr>
      </w:pPr>
      <w:r>
        <w:rPr>
          <w:sz w:val="24"/>
          <w:szCs w:val="24"/>
        </w:rPr>
        <w:tab/>
      </w:r>
      <w:r>
        <w:rPr>
          <w:rFonts w:cs="Arial"/>
          <w:sz w:val="24"/>
          <w:szCs w:val="24"/>
          <w:rtl/>
        </w:rPr>
        <w:t>چگونگی اخذ رضایت اگاهانه صحیح پژوهشی را توضیح دهد</w:t>
      </w:r>
    </w:p>
    <w:p w14:paraId="13591BD9" w14:textId="77777777" w:rsidR="004D235B" w:rsidRDefault="004D235B" w:rsidP="004D235B">
      <w:pPr>
        <w:jc w:val="right"/>
        <w:rPr>
          <w:rFonts w:cs="Arial"/>
          <w:sz w:val="24"/>
          <w:szCs w:val="24"/>
          <w:rtl/>
        </w:rPr>
      </w:pPr>
      <w:r>
        <w:rPr>
          <w:rFonts w:cs="Arial"/>
          <w:sz w:val="24"/>
          <w:szCs w:val="24"/>
          <w:rtl/>
        </w:rPr>
        <w:t>با مفهوم مالکیت داده ها اشنایی پیدا می کند</w:t>
      </w:r>
    </w:p>
    <w:p w14:paraId="5C8E061C" w14:textId="77777777" w:rsidR="004D235B" w:rsidRDefault="004D235B" w:rsidP="004D235B">
      <w:pPr>
        <w:jc w:val="right"/>
        <w:rPr>
          <w:rFonts w:cs="Arial"/>
          <w:sz w:val="24"/>
          <w:szCs w:val="24"/>
          <w:rtl/>
        </w:rPr>
      </w:pPr>
      <w:r>
        <w:rPr>
          <w:rFonts w:cs="Arial"/>
          <w:sz w:val="24"/>
          <w:szCs w:val="24"/>
          <w:rtl/>
        </w:rPr>
        <w:t xml:space="preserve">با مفهوم رازداری در پژوهش اشنایی پیدا می کند </w:t>
      </w:r>
    </w:p>
    <w:p w14:paraId="4F8D3571" w14:textId="77777777" w:rsidR="004D235B" w:rsidRDefault="004D235B" w:rsidP="004D235B">
      <w:pPr>
        <w:bidi/>
        <w:spacing w:line="276" w:lineRule="auto"/>
        <w:rPr>
          <w:rFonts w:cs="Arial"/>
          <w:rtl/>
        </w:rPr>
      </w:pPr>
      <w:r>
        <w:rPr>
          <w:rFonts w:cs="Arial"/>
          <w:rtl/>
        </w:rPr>
        <w:t>با مفاهیم ارزیابی سود وخطر وبه حداقل رساندن خطر در پژوهش های پزشکی و محافظت از شرکت کنندگان در پژوهش</w:t>
      </w:r>
    </w:p>
    <w:p w14:paraId="7747FEA6" w14:textId="77777777" w:rsidR="004D235B" w:rsidRDefault="004D235B" w:rsidP="004D235B">
      <w:pPr>
        <w:jc w:val="right"/>
        <w:rPr>
          <w:rFonts w:cs="Arial"/>
          <w:rtl/>
        </w:rPr>
      </w:pPr>
      <w:r>
        <w:rPr>
          <w:rFonts w:cs="Arial"/>
          <w:rtl/>
        </w:rPr>
        <w:lastRenderedPageBreak/>
        <w:t xml:space="preserve">نحوه جبران هزینه های ازمودنی اشنایی پیدا می کند </w:t>
      </w:r>
    </w:p>
    <w:p w14:paraId="200114E7" w14:textId="77777777" w:rsidR="004D235B" w:rsidRDefault="004D235B" w:rsidP="004D235B">
      <w:pPr>
        <w:jc w:val="right"/>
        <w:rPr>
          <w:rFonts w:cs="Arial"/>
          <w:rtl/>
        </w:rPr>
      </w:pPr>
      <w:r>
        <w:rPr>
          <w:rFonts w:cs="Arial"/>
          <w:sz w:val="24"/>
          <w:szCs w:val="24"/>
          <w:rtl/>
        </w:rPr>
        <w:t xml:space="preserve">با مفاهیم </w:t>
      </w:r>
      <w:r>
        <w:rPr>
          <w:rFonts w:cs="Arial"/>
          <w:rtl/>
        </w:rPr>
        <w:t xml:space="preserve">ملاحظات اخلاقی ویژه در پژوهش های ژنتیک واستفاده از سلول های بنیادی اشنایی پیدا می کند </w:t>
      </w:r>
    </w:p>
    <w:p w14:paraId="648B994A" w14:textId="77777777" w:rsidR="004D235B" w:rsidRDefault="004D235B" w:rsidP="004D235B">
      <w:pPr>
        <w:jc w:val="right"/>
        <w:rPr>
          <w:rFonts w:cs="Arial"/>
          <w:sz w:val="24"/>
          <w:szCs w:val="24"/>
          <w:rtl/>
        </w:rPr>
      </w:pPr>
      <w:r>
        <w:rPr>
          <w:rFonts w:cs="Arial"/>
          <w:rtl/>
        </w:rPr>
        <w:t xml:space="preserve">با ملاحظات اخلاقی کار با حیوانات ازمایشگاهی اشنایی پیدا می کند </w:t>
      </w:r>
    </w:p>
    <w:p w14:paraId="5A848EA3" w14:textId="77777777" w:rsidR="004D235B" w:rsidRDefault="004D235B" w:rsidP="004D235B">
      <w:pPr>
        <w:jc w:val="right"/>
        <w:rPr>
          <w:sz w:val="24"/>
          <w:szCs w:val="24"/>
          <w:rtl/>
        </w:rPr>
      </w:pPr>
      <w:r>
        <w:rPr>
          <w:rFonts w:cs="Times New Roman"/>
          <w:sz w:val="24"/>
          <w:szCs w:val="24"/>
          <w:rtl/>
        </w:rPr>
        <w:t>ضرورت رعایت کدهای اخلاق در پژوهش را توضیح دهد</w:t>
      </w:r>
    </w:p>
    <w:p w14:paraId="2A60EC7E" w14:textId="77777777" w:rsidR="004D235B" w:rsidRDefault="004D235B" w:rsidP="004D235B">
      <w:pPr>
        <w:jc w:val="right"/>
        <w:rPr>
          <w:sz w:val="24"/>
          <w:szCs w:val="24"/>
          <w:rtl/>
        </w:rPr>
      </w:pPr>
      <w:r>
        <w:rPr>
          <w:sz w:val="24"/>
          <w:szCs w:val="24"/>
        </w:rPr>
        <w:tab/>
      </w:r>
      <w:r>
        <w:rPr>
          <w:rFonts w:cs="Times New Roman"/>
          <w:sz w:val="24"/>
          <w:szCs w:val="24"/>
          <w:rtl/>
        </w:rPr>
        <w:t>تحلیل اخلاقی مربوط به کارآزمایی بالینی را تشخیص دهد و کدهای اخلاقی را در آن به کار برد</w:t>
      </w:r>
      <w:r>
        <w:rPr>
          <w:rFonts w:cs="Times New Roman" w:hint="cs"/>
          <w:sz w:val="24"/>
          <w:szCs w:val="24"/>
          <w:rtl/>
        </w:rPr>
        <w:t xml:space="preserve"> </w:t>
      </w:r>
    </w:p>
    <w:p w14:paraId="635D591D" w14:textId="77777777" w:rsidR="004D235B" w:rsidRDefault="004D235B" w:rsidP="004D235B">
      <w:pPr>
        <w:bidi/>
        <w:jc w:val="both"/>
        <w:rPr>
          <w:rFonts w:cs="Times New Roman"/>
          <w:sz w:val="24"/>
          <w:szCs w:val="24"/>
          <w:rtl/>
        </w:rPr>
      </w:pPr>
      <w:r>
        <w:rPr>
          <w:rFonts w:cs="Times New Roman"/>
          <w:sz w:val="24"/>
          <w:szCs w:val="24"/>
          <w:rtl/>
        </w:rPr>
        <w:t>تحلیل اخلاقی مربوط به پژوهش های زیست پزشکی را تشخیص دهد و کدهای اخلاقی را در آن به کار برد.</w:t>
      </w:r>
    </w:p>
    <w:p w14:paraId="0F30A859" w14:textId="77777777" w:rsidR="004D235B" w:rsidRDefault="004D235B" w:rsidP="004D235B">
      <w:pPr>
        <w:bidi/>
        <w:spacing w:line="276" w:lineRule="auto"/>
        <w:rPr>
          <w:rFonts w:cs="Arial"/>
          <w:rtl/>
        </w:rPr>
      </w:pPr>
      <w:r>
        <w:rPr>
          <w:rFonts w:cs="Times New Roman"/>
          <w:sz w:val="24"/>
          <w:szCs w:val="24"/>
          <w:rtl/>
        </w:rPr>
        <w:t>مفاهیم اخلاق در انتشارات اثار پژوهشی (</w:t>
      </w:r>
      <w:r>
        <w:rPr>
          <w:rFonts w:cs="Arial"/>
          <w:rtl/>
        </w:rPr>
        <w:t xml:space="preserve">اخلاق در انتشار نتایج /حق نویسندگی /سورفتار پژوهشی تعارض منافع در پژوهش)اشنایی پیدا کرده وتوانایی به کار گیری ان در عرصه را کسب می نماید </w:t>
      </w:r>
    </w:p>
    <w:p w14:paraId="58B706A4" w14:textId="77777777" w:rsidR="004D235B" w:rsidRDefault="004D235B" w:rsidP="004D235B">
      <w:pPr>
        <w:bidi/>
        <w:rPr>
          <w:sz w:val="24"/>
          <w:szCs w:val="24"/>
        </w:rPr>
      </w:pPr>
    </w:p>
    <w:p w14:paraId="0086B725" w14:textId="77777777" w:rsidR="004D235B" w:rsidRDefault="004D235B" w:rsidP="004D235B">
      <w:pPr>
        <w:bidi/>
        <w:rPr>
          <w:sz w:val="24"/>
          <w:szCs w:val="24"/>
        </w:rPr>
      </w:pPr>
    </w:p>
    <w:p w14:paraId="4B2CB9B1" w14:textId="77777777" w:rsidR="004D235B" w:rsidRDefault="004D235B" w:rsidP="004D235B">
      <w:pPr>
        <w:bidi/>
        <w:jc w:val="both"/>
      </w:pPr>
      <w:bookmarkStart w:id="2" w:name="_1fob9te"/>
      <w:bookmarkEnd w:id="2"/>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رئوس مطالب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و همچنین نظر مدرسین استفاده کرد</w:t>
      </w:r>
      <w:r>
        <w:rPr>
          <w:rFonts w:cs="Times New Roman" w:hint="cs"/>
          <w:rtl/>
        </w:rPr>
        <w:t>.</w:t>
      </w:r>
    </w:p>
    <w:p w14:paraId="0DDC9E6F" w14:textId="77777777" w:rsidR="004D235B" w:rsidRDefault="004D235B" w:rsidP="004D235B">
      <w:pPr>
        <w:bidi/>
        <w:rPr>
          <w:b/>
          <w:sz w:val="24"/>
          <w:szCs w:val="24"/>
        </w:rPr>
      </w:pPr>
      <w:r>
        <w:rPr>
          <w:rFonts w:cs="Times New Roman"/>
          <w:b/>
          <w:sz w:val="24"/>
          <w:szCs w:val="24"/>
          <w:rtl/>
        </w:rPr>
        <w:t>رویکرد آموزشی</w:t>
      </w:r>
      <w:r>
        <w:rPr>
          <w:b/>
          <w:sz w:val="24"/>
          <w:szCs w:val="24"/>
          <w:vertAlign w:val="superscript"/>
        </w:rPr>
        <w:footnoteReference w:id="2"/>
      </w:r>
      <w:r>
        <w:rPr>
          <w:b/>
          <w:sz w:val="24"/>
          <w:szCs w:val="24"/>
        </w:rPr>
        <w:t>:</w:t>
      </w:r>
    </w:p>
    <w:p w14:paraId="63B6D32D" w14:textId="77777777" w:rsidR="004D235B" w:rsidRDefault="004D235B" w:rsidP="004D235B">
      <w:pPr>
        <w:bidi/>
        <w:rPr>
          <w:sz w:val="24"/>
          <w:szCs w:val="24"/>
        </w:rPr>
      </w:pPr>
      <w:r>
        <w:rPr>
          <w:sz w:val="24"/>
          <w:szCs w:val="24"/>
        </w:rPr>
        <w:t>🗆</w:t>
      </w:r>
      <w:r>
        <w:rPr>
          <w:rFonts w:cs="Times New Roman"/>
          <w:sz w:val="24"/>
          <w:szCs w:val="24"/>
          <w:rtl/>
        </w:rPr>
        <w:t>مجازی</w:t>
      </w:r>
      <w:r>
        <w:rPr>
          <w:sz w:val="24"/>
          <w:szCs w:val="24"/>
          <w:vertAlign w:val="superscript"/>
        </w:rPr>
        <w:footnoteReference w:id="3"/>
      </w:r>
      <w:r>
        <w:rPr>
          <w:rFonts w:cs="Times New Roman" w:hint="cs"/>
          <w:sz w:val="24"/>
          <w:szCs w:val="24"/>
          <w:rtl/>
        </w:rPr>
        <w:t xml:space="preserve">                                      </w:t>
      </w:r>
      <w:r>
        <w:rPr>
          <w:sz w:val="24"/>
          <w:szCs w:val="24"/>
          <w:highlight w:val="yellow"/>
        </w:rPr>
        <w:t>🗆</w:t>
      </w:r>
      <w:r>
        <w:rPr>
          <w:rFonts w:cs="Times New Roman"/>
          <w:sz w:val="24"/>
          <w:szCs w:val="24"/>
          <w:highlight w:val="yellow"/>
          <w:rtl/>
        </w:rPr>
        <w:t>حضوری</w:t>
      </w:r>
      <w:r>
        <w:rPr>
          <w:rFonts w:cs="Times New Roman"/>
          <w:sz w:val="24"/>
          <w:szCs w:val="24"/>
          <w:rtl/>
        </w:rPr>
        <w:t xml:space="preserve">                                               </w:t>
      </w:r>
      <w:r>
        <w:rPr>
          <w:sz w:val="24"/>
          <w:szCs w:val="24"/>
        </w:rPr>
        <w:t>🗆</w:t>
      </w:r>
      <w:r>
        <w:rPr>
          <w:rFonts w:cs="Times New Roman"/>
          <w:sz w:val="24"/>
          <w:szCs w:val="24"/>
          <w:rtl/>
        </w:rPr>
        <w:t>ت</w:t>
      </w:r>
    </w:p>
    <w:p w14:paraId="77D050CB" w14:textId="77777777" w:rsidR="004D235B" w:rsidRDefault="004D235B" w:rsidP="004D235B">
      <w:pPr>
        <w:bidi/>
        <w:spacing w:after="0"/>
        <w:rPr>
          <w:b/>
          <w:sz w:val="24"/>
          <w:szCs w:val="24"/>
        </w:rPr>
      </w:pPr>
      <w:r>
        <w:rPr>
          <w:rFonts w:cs="Times New Roman"/>
          <w:b/>
          <w:sz w:val="24"/>
          <w:szCs w:val="24"/>
          <w:rtl/>
        </w:rPr>
        <w:t>رویکرد حضوری</w:t>
      </w:r>
    </w:p>
    <w:p w14:paraId="0DB867B9" w14:textId="77777777" w:rsidR="004D235B" w:rsidRDefault="004D235B" w:rsidP="004D235B">
      <w:pPr>
        <w:bidi/>
        <w:spacing w:after="0" w:line="240" w:lineRule="auto"/>
        <w:rPr>
          <w:sz w:val="24"/>
          <w:szCs w:val="24"/>
        </w:rPr>
      </w:pPr>
      <w:r>
        <w:rPr>
          <w:sz w:val="24"/>
          <w:szCs w:val="24"/>
        </w:rPr>
        <w:t>🗆</w:t>
      </w:r>
      <w:r>
        <w:rPr>
          <w:rFonts w:cs="Times New Roman" w:hint="cs"/>
          <w:sz w:val="24"/>
          <w:szCs w:val="24"/>
          <w:rtl/>
        </w:rPr>
        <w:t xml:space="preserve"> </w:t>
      </w:r>
      <w:r>
        <w:rPr>
          <w:rFonts w:cs="Times New Roman"/>
          <w:sz w:val="24"/>
          <w:szCs w:val="24"/>
          <w:highlight w:val="yellow"/>
          <w:rtl/>
        </w:rPr>
        <w:t xml:space="preserve">سخنراني تعاملي </w:t>
      </w:r>
      <w:r>
        <w:rPr>
          <w:rFonts w:cs="Times New Roman" w:hint="cs"/>
          <w:sz w:val="24"/>
          <w:szCs w:val="24"/>
          <w:highlight w:val="yellow"/>
          <w:rtl/>
        </w:rPr>
        <w:t>(</w:t>
      </w:r>
      <w:r>
        <w:rPr>
          <w:rFonts w:cs="Times New Roman"/>
          <w:sz w:val="24"/>
          <w:szCs w:val="24"/>
          <w:highlight w:val="yellow"/>
          <w:rtl/>
        </w:rPr>
        <w:t xml:space="preserve">پرسش و پاسخ، كوئیز، بحث </w:t>
      </w:r>
      <w:proofErr w:type="gramStart"/>
      <w:r>
        <w:rPr>
          <w:rFonts w:cs="Times New Roman"/>
          <w:sz w:val="24"/>
          <w:szCs w:val="24"/>
          <w:highlight w:val="yellow"/>
          <w:rtl/>
        </w:rPr>
        <w:t>گروهي  و</w:t>
      </w:r>
      <w:proofErr w:type="gramEnd"/>
      <w:r>
        <w:rPr>
          <w:rFonts w:cs="Times New Roman"/>
          <w:sz w:val="24"/>
          <w:szCs w:val="24"/>
          <w:highlight w:val="yellow"/>
          <w:rtl/>
        </w:rPr>
        <w:t xml:space="preserve"> </w:t>
      </w:r>
      <w:r>
        <w:rPr>
          <w:rFonts w:cs="Times New Roman" w:hint="cs"/>
          <w:sz w:val="24"/>
          <w:szCs w:val="24"/>
          <w:highlight w:val="yellow"/>
          <w:rtl/>
        </w:rPr>
        <w:t>...)</w:t>
      </w:r>
    </w:p>
    <w:p w14:paraId="766FCDF0" w14:textId="77777777" w:rsidR="004D235B" w:rsidRDefault="004D235B" w:rsidP="004D235B">
      <w:pPr>
        <w:bidi/>
        <w:spacing w:after="0" w:line="240" w:lineRule="auto"/>
        <w:rPr>
          <w:sz w:val="24"/>
          <w:szCs w:val="24"/>
        </w:rPr>
      </w:pPr>
      <w:proofErr w:type="gramStart"/>
      <w:r>
        <w:rPr>
          <w:sz w:val="24"/>
          <w:szCs w:val="24"/>
        </w:rPr>
        <w:t>🗆</w:t>
      </w:r>
      <w:r>
        <w:rPr>
          <w:rFonts w:cs="Times New Roman" w:hint="cs"/>
          <w:sz w:val="24"/>
          <w:szCs w:val="24"/>
          <w:rtl/>
        </w:rPr>
        <w:t xml:space="preserve">  </w:t>
      </w:r>
      <w:r>
        <w:rPr>
          <w:rFonts w:cs="Times New Roman"/>
          <w:sz w:val="24"/>
          <w:szCs w:val="24"/>
          <w:rtl/>
        </w:rPr>
        <w:t>بحث</w:t>
      </w:r>
      <w:proofErr w:type="gramEnd"/>
      <w:r>
        <w:rPr>
          <w:rFonts w:cs="Times New Roman"/>
          <w:sz w:val="24"/>
          <w:szCs w:val="24"/>
          <w:rtl/>
        </w:rPr>
        <w:t xml:space="preserve"> در گروه های كوچک </w:t>
      </w:r>
    </w:p>
    <w:p w14:paraId="3A3C770F" w14:textId="77777777" w:rsidR="004D235B" w:rsidRDefault="004D235B" w:rsidP="004D235B">
      <w:pPr>
        <w:bidi/>
        <w:spacing w:after="0" w:line="240" w:lineRule="auto"/>
        <w:rPr>
          <w:sz w:val="24"/>
          <w:szCs w:val="24"/>
        </w:rPr>
      </w:pPr>
      <w:r>
        <w:rPr>
          <w:sz w:val="24"/>
          <w:szCs w:val="24"/>
        </w:rPr>
        <w:t>🗆</w:t>
      </w:r>
      <w:r>
        <w:rPr>
          <w:rFonts w:cs="Times New Roman" w:hint="cs"/>
          <w:sz w:val="24"/>
          <w:szCs w:val="24"/>
          <w:rtl/>
        </w:rPr>
        <w:t xml:space="preserve"> </w:t>
      </w:r>
    </w:p>
    <w:p w14:paraId="3CB0527E" w14:textId="77777777" w:rsidR="004D235B" w:rsidRDefault="004D235B" w:rsidP="004D235B">
      <w:pPr>
        <w:bidi/>
        <w:spacing w:line="240" w:lineRule="auto"/>
        <w:rPr>
          <w:sz w:val="24"/>
          <w:szCs w:val="24"/>
        </w:rPr>
      </w:pPr>
      <w:r>
        <w:rPr>
          <w:sz w:val="24"/>
          <w:szCs w:val="24"/>
        </w:rPr>
        <w:t>🗆</w:t>
      </w:r>
      <w:r>
        <w:rPr>
          <w:rFonts w:cs="Times New Roman" w:hint="cs"/>
          <w:sz w:val="24"/>
          <w:szCs w:val="24"/>
          <w:rtl/>
        </w:rPr>
        <w:t xml:space="preserve"> </w:t>
      </w:r>
      <w:r>
        <w:rPr>
          <w:rFonts w:cs="Times New Roman"/>
          <w:sz w:val="24"/>
          <w:szCs w:val="24"/>
          <w:rtl/>
        </w:rPr>
        <w:t>سایر موارد      نام ببرید</w:t>
      </w:r>
      <w:r>
        <w:rPr>
          <w:rFonts w:cs="Times New Roman" w:hint="cs"/>
          <w:sz w:val="24"/>
          <w:szCs w:val="24"/>
          <w:rtl/>
        </w:rPr>
        <w:t>.....................................</w:t>
      </w:r>
    </w:p>
    <w:p w14:paraId="53596FA8" w14:textId="77777777" w:rsidR="004D235B" w:rsidRDefault="004D235B" w:rsidP="004D235B">
      <w:pPr>
        <w:bidi/>
      </w:pPr>
    </w:p>
    <w:p w14:paraId="291D6F9A" w14:textId="77777777" w:rsidR="004D235B" w:rsidRDefault="004D235B" w:rsidP="004D235B">
      <w:pPr>
        <w:bidi/>
      </w:pPr>
    </w:p>
    <w:p w14:paraId="694F2C2D" w14:textId="77777777" w:rsidR="004D235B" w:rsidRDefault="004D235B" w:rsidP="004D235B">
      <w:pPr>
        <w:bidi/>
        <w:spacing w:after="0"/>
        <w:ind w:left="-424"/>
        <w:jc w:val="center"/>
        <w:rPr>
          <w:b/>
          <w:sz w:val="28"/>
          <w:szCs w:val="28"/>
        </w:rPr>
      </w:pPr>
      <w:r>
        <w:rPr>
          <w:rFonts w:cs="Times New Roman"/>
          <w:b/>
          <w:sz w:val="28"/>
          <w:szCs w:val="28"/>
          <w:rtl/>
        </w:rPr>
        <w:t>جدول تقویم ارائه درس</w:t>
      </w:r>
      <w:r>
        <w:rPr>
          <w:rFonts w:cs="Times New Roman" w:hint="cs"/>
          <w:b/>
          <w:sz w:val="28"/>
          <w:szCs w:val="28"/>
          <w:rtl/>
        </w:rPr>
        <w:t>................</w:t>
      </w:r>
    </w:p>
    <w:p w14:paraId="1D5EB442" w14:textId="77777777" w:rsidR="004D235B" w:rsidRDefault="004D235B" w:rsidP="004D235B">
      <w:pPr>
        <w:bidi/>
        <w:spacing w:after="0"/>
        <w:ind w:left="-424"/>
        <w:jc w:val="center"/>
        <w:rPr>
          <w:b/>
          <w:sz w:val="28"/>
          <w:szCs w:val="28"/>
        </w:rPr>
      </w:pPr>
      <w:r>
        <w:rPr>
          <w:rFonts w:cs="Times New Roman"/>
          <w:b/>
          <w:sz w:val="28"/>
          <w:szCs w:val="28"/>
          <w:rtl/>
        </w:rPr>
        <w:t>روز و ساعت کلاس</w:t>
      </w:r>
      <w:r>
        <w:rPr>
          <w:rFonts w:cs="Times New Roman" w:hint="cs"/>
          <w:b/>
          <w:sz w:val="28"/>
          <w:szCs w:val="28"/>
          <w:rtl/>
        </w:rPr>
        <w:t>....................................</w:t>
      </w:r>
    </w:p>
    <w:tbl>
      <w:tblPr>
        <w:bidiVisual/>
        <w:tblW w:w="947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06"/>
        <w:gridCol w:w="4012"/>
        <w:gridCol w:w="1207"/>
        <w:gridCol w:w="863"/>
        <w:gridCol w:w="1318"/>
        <w:gridCol w:w="1367"/>
      </w:tblGrid>
      <w:tr w:rsidR="000924C8" w14:paraId="38A24082"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55360FC2" w14:textId="77777777" w:rsidR="000924C8" w:rsidRPr="00A06D0E" w:rsidRDefault="000924C8">
            <w:pPr>
              <w:bidi/>
              <w:ind w:left="1" w:hanging="1"/>
              <w:jc w:val="center"/>
              <w:rPr>
                <w:rFonts w:cs="B Nazanin"/>
                <w:sz w:val="24"/>
                <w:szCs w:val="24"/>
              </w:rPr>
            </w:pPr>
            <w:r w:rsidRPr="00A06D0E">
              <w:rPr>
                <w:rFonts w:cs="B Nazanin"/>
                <w:sz w:val="24"/>
                <w:szCs w:val="24"/>
                <w:rtl/>
              </w:rPr>
              <w:t>جلسه</w:t>
            </w:r>
          </w:p>
        </w:tc>
        <w:tc>
          <w:tcPr>
            <w:tcW w:w="4012" w:type="dxa"/>
            <w:tcBorders>
              <w:top w:val="single" w:sz="4" w:space="0" w:color="666666"/>
              <w:left w:val="single" w:sz="4" w:space="0" w:color="666666"/>
              <w:bottom w:val="single" w:sz="4" w:space="0" w:color="666666"/>
              <w:right w:val="single" w:sz="4" w:space="0" w:color="666666"/>
            </w:tcBorders>
            <w:hideMark/>
          </w:tcPr>
          <w:p w14:paraId="16075FC5" w14:textId="77777777" w:rsidR="000924C8" w:rsidRPr="00A06D0E" w:rsidRDefault="000924C8">
            <w:pPr>
              <w:bidi/>
              <w:jc w:val="center"/>
              <w:rPr>
                <w:rFonts w:cs="B Nazanin"/>
                <w:sz w:val="24"/>
                <w:szCs w:val="24"/>
              </w:rPr>
            </w:pPr>
            <w:r w:rsidRPr="00A06D0E">
              <w:rPr>
                <w:rFonts w:cs="B Nazanin"/>
                <w:sz w:val="24"/>
                <w:szCs w:val="24"/>
                <w:rtl/>
              </w:rPr>
              <w:t>عنوان مبحث</w:t>
            </w:r>
          </w:p>
          <w:p w14:paraId="33F1B753" w14:textId="77777777" w:rsidR="000924C8" w:rsidRPr="00A06D0E" w:rsidRDefault="000924C8">
            <w:pPr>
              <w:bidi/>
              <w:jc w:val="center"/>
              <w:rPr>
                <w:rFonts w:cs="B Nazanin"/>
                <w:sz w:val="24"/>
                <w:szCs w:val="24"/>
              </w:rPr>
            </w:pPr>
            <w:r w:rsidRPr="00A06D0E">
              <w:rPr>
                <w:rFonts w:cs="B Nazanin"/>
                <w:sz w:val="24"/>
                <w:szCs w:val="24"/>
                <w:rtl/>
              </w:rPr>
              <w:t>فعالیت یادگیری</w:t>
            </w:r>
            <w:r w:rsidRPr="00A06D0E">
              <w:rPr>
                <w:rFonts w:cs="B Nazanin" w:hint="cs"/>
                <w:sz w:val="24"/>
                <w:szCs w:val="24"/>
                <w:rtl/>
              </w:rPr>
              <w:t xml:space="preserve">/ </w:t>
            </w:r>
            <w:r w:rsidRPr="00A06D0E">
              <w:rPr>
                <w:rFonts w:cs="B Nazanin"/>
                <w:sz w:val="24"/>
                <w:szCs w:val="24"/>
                <w:rtl/>
              </w:rPr>
              <w:t>تکالیف</w:t>
            </w:r>
          </w:p>
        </w:tc>
        <w:tc>
          <w:tcPr>
            <w:tcW w:w="1207" w:type="dxa"/>
            <w:tcBorders>
              <w:top w:val="single" w:sz="4" w:space="0" w:color="666666"/>
              <w:left w:val="single" w:sz="4" w:space="0" w:color="666666"/>
              <w:bottom w:val="single" w:sz="4" w:space="0" w:color="666666"/>
              <w:right w:val="single" w:sz="4" w:space="0" w:color="666666"/>
            </w:tcBorders>
            <w:hideMark/>
          </w:tcPr>
          <w:p w14:paraId="27975361" w14:textId="77777777" w:rsidR="000924C8" w:rsidRPr="00A06D0E" w:rsidRDefault="000924C8">
            <w:pPr>
              <w:bidi/>
              <w:jc w:val="center"/>
              <w:rPr>
                <w:rFonts w:cs="B Nazanin"/>
                <w:sz w:val="20"/>
                <w:szCs w:val="20"/>
              </w:rPr>
            </w:pPr>
            <w:r w:rsidRPr="00A06D0E">
              <w:rPr>
                <w:rFonts w:cs="B Nazanin"/>
                <w:sz w:val="20"/>
                <w:szCs w:val="20"/>
                <w:rtl/>
              </w:rPr>
              <w:t>روش یاددهی</w:t>
            </w:r>
            <w:r w:rsidRPr="00A06D0E">
              <w:rPr>
                <w:rFonts w:cs="B Nazanin" w:hint="cs"/>
                <w:sz w:val="20"/>
                <w:szCs w:val="20"/>
                <w:rtl/>
              </w:rPr>
              <w:t>-</w:t>
            </w:r>
            <w:r w:rsidRPr="00A06D0E">
              <w:rPr>
                <w:rFonts w:cs="B Nazanin"/>
                <w:sz w:val="20"/>
                <w:szCs w:val="20"/>
                <w:rtl/>
              </w:rPr>
              <w:t>یادگیری</w:t>
            </w:r>
          </w:p>
        </w:tc>
        <w:tc>
          <w:tcPr>
            <w:tcW w:w="863" w:type="dxa"/>
            <w:tcBorders>
              <w:top w:val="single" w:sz="4" w:space="0" w:color="666666"/>
              <w:left w:val="single" w:sz="4" w:space="0" w:color="666666"/>
              <w:bottom w:val="single" w:sz="4" w:space="0" w:color="666666"/>
              <w:right w:val="single" w:sz="4" w:space="0" w:color="666666"/>
            </w:tcBorders>
          </w:tcPr>
          <w:p w14:paraId="5B12ABD0" w14:textId="7604721A" w:rsidR="000924C8" w:rsidRPr="00A06D0E" w:rsidRDefault="000924C8">
            <w:pPr>
              <w:bidi/>
              <w:jc w:val="center"/>
              <w:rPr>
                <w:rFonts w:cs="B Nazanin"/>
                <w:sz w:val="24"/>
                <w:szCs w:val="24"/>
              </w:rPr>
            </w:pPr>
            <w:r w:rsidRPr="00A06D0E">
              <w:rPr>
                <w:rFonts w:cs="B Nazanin" w:hint="cs"/>
                <w:sz w:val="24"/>
                <w:szCs w:val="24"/>
                <w:rtl/>
              </w:rPr>
              <w:t>روز و ساعت</w:t>
            </w:r>
          </w:p>
        </w:tc>
        <w:tc>
          <w:tcPr>
            <w:tcW w:w="1318" w:type="dxa"/>
            <w:tcBorders>
              <w:top w:val="single" w:sz="4" w:space="0" w:color="666666"/>
              <w:left w:val="single" w:sz="4" w:space="0" w:color="666666"/>
              <w:bottom w:val="single" w:sz="4" w:space="0" w:color="666666"/>
              <w:right w:val="single" w:sz="4" w:space="0" w:color="666666"/>
            </w:tcBorders>
            <w:hideMark/>
          </w:tcPr>
          <w:p w14:paraId="76564165" w14:textId="77777777" w:rsidR="000924C8" w:rsidRPr="00A06D0E" w:rsidRDefault="000924C8">
            <w:pPr>
              <w:bidi/>
              <w:jc w:val="center"/>
              <w:rPr>
                <w:rFonts w:cs="B Nazanin"/>
                <w:sz w:val="24"/>
                <w:szCs w:val="24"/>
              </w:rPr>
            </w:pPr>
            <w:r w:rsidRPr="00A06D0E">
              <w:rPr>
                <w:rFonts w:cs="B Nazanin"/>
                <w:sz w:val="24"/>
                <w:szCs w:val="24"/>
                <w:rtl/>
              </w:rPr>
              <w:t>تاریخ ارائه</w:t>
            </w:r>
          </w:p>
        </w:tc>
        <w:tc>
          <w:tcPr>
            <w:tcW w:w="1367" w:type="dxa"/>
            <w:tcBorders>
              <w:top w:val="single" w:sz="4" w:space="0" w:color="666666"/>
              <w:left w:val="single" w:sz="4" w:space="0" w:color="666666"/>
              <w:bottom w:val="single" w:sz="4" w:space="0" w:color="666666"/>
              <w:right w:val="single" w:sz="4" w:space="0" w:color="666666"/>
            </w:tcBorders>
            <w:hideMark/>
          </w:tcPr>
          <w:p w14:paraId="6617C30A" w14:textId="77777777" w:rsidR="000924C8" w:rsidRPr="00A06D0E" w:rsidRDefault="000924C8">
            <w:pPr>
              <w:bidi/>
              <w:jc w:val="center"/>
              <w:rPr>
                <w:rFonts w:cs="B Nazanin"/>
                <w:sz w:val="24"/>
                <w:szCs w:val="24"/>
              </w:rPr>
            </w:pPr>
            <w:r w:rsidRPr="00A06D0E">
              <w:rPr>
                <w:rFonts w:cs="B Nazanin"/>
                <w:sz w:val="24"/>
                <w:szCs w:val="24"/>
                <w:rtl/>
              </w:rPr>
              <w:t>نام مدرس</w:t>
            </w:r>
            <w:r w:rsidRPr="00A06D0E">
              <w:rPr>
                <w:rFonts w:cs="B Nazanin" w:hint="cs"/>
                <w:sz w:val="24"/>
                <w:szCs w:val="24"/>
                <w:rtl/>
              </w:rPr>
              <w:t xml:space="preserve">/ </w:t>
            </w:r>
            <w:r w:rsidRPr="00A06D0E">
              <w:rPr>
                <w:rFonts w:cs="B Nazanin"/>
                <w:sz w:val="24"/>
                <w:szCs w:val="24"/>
                <w:rtl/>
              </w:rPr>
              <w:t>مدرسان</w:t>
            </w:r>
          </w:p>
        </w:tc>
      </w:tr>
      <w:tr w:rsidR="000924C8" w14:paraId="68CE0BE0"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439187F4" w14:textId="77777777" w:rsidR="000924C8" w:rsidRPr="00A06D0E" w:rsidRDefault="000924C8">
            <w:pPr>
              <w:bidi/>
              <w:spacing w:line="276" w:lineRule="auto"/>
              <w:jc w:val="center"/>
              <w:rPr>
                <w:rFonts w:cs="B Nazanin"/>
              </w:rPr>
            </w:pPr>
            <w:r w:rsidRPr="00A06D0E">
              <w:rPr>
                <w:rFonts w:cs="B Nazanin"/>
              </w:rPr>
              <w:t>1</w:t>
            </w:r>
          </w:p>
        </w:tc>
        <w:tc>
          <w:tcPr>
            <w:tcW w:w="4012" w:type="dxa"/>
            <w:tcBorders>
              <w:top w:val="single" w:sz="4" w:space="0" w:color="666666"/>
              <w:left w:val="single" w:sz="4" w:space="0" w:color="666666"/>
              <w:bottom w:val="single" w:sz="4" w:space="0" w:color="666666"/>
              <w:right w:val="single" w:sz="4" w:space="0" w:color="666666"/>
            </w:tcBorders>
            <w:hideMark/>
          </w:tcPr>
          <w:p w14:paraId="100C1627" w14:textId="77777777" w:rsidR="000924C8" w:rsidRPr="00A06D0E" w:rsidRDefault="000924C8" w:rsidP="004E369A">
            <w:pPr>
              <w:bidi/>
              <w:spacing w:line="276" w:lineRule="auto"/>
              <w:rPr>
                <w:rFonts w:cs="B Nazanin"/>
              </w:rPr>
            </w:pPr>
            <w:r w:rsidRPr="00A06D0E">
              <w:rPr>
                <w:rFonts w:cs="B Nazanin"/>
                <w:rtl/>
              </w:rPr>
              <w:t>رضایت اگاهانه ورازداری در پژوهش های پزشکی</w:t>
            </w:r>
          </w:p>
          <w:p w14:paraId="08BCC15C" w14:textId="3ABA9F73" w:rsidR="000924C8" w:rsidRPr="00A06D0E" w:rsidRDefault="000924C8" w:rsidP="004E369A">
            <w:pPr>
              <w:bidi/>
              <w:spacing w:line="276" w:lineRule="auto"/>
              <w:rPr>
                <w:rFonts w:cs="B Nazanin"/>
                <w:rtl/>
              </w:rPr>
            </w:pPr>
            <w:r w:rsidRPr="00A06D0E">
              <w:rPr>
                <w:rFonts w:cs="B Nazanin"/>
                <w:rtl/>
              </w:rPr>
              <w:t>مالکیت داده ها</w:t>
            </w:r>
          </w:p>
        </w:tc>
        <w:tc>
          <w:tcPr>
            <w:tcW w:w="1207" w:type="dxa"/>
            <w:tcBorders>
              <w:top w:val="single" w:sz="4" w:space="0" w:color="666666"/>
              <w:left w:val="single" w:sz="4" w:space="0" w:color="666666"/>
              <w:bottom w:val="single" w:sz="4" w:space="0" w:color="666666"/>
              <w:right w:val="single" w:sz="4" w:space="0" w:color="666666"/>
            </w:tcBorders>
            <w:hideMark/>
          </w:tcPr>
          <w:p w14:paraId="6F32058D"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23DBE178" w14:textId="4F42FC7C" w:rsidR="000924C8" w:rsidRPr="00A06D0E" w:rsidRDefault="00B45215" w:rsidP="000924C8">
            <w:pPr>
              <w:bidi/>
              <w:jc w:val="center"/>
              <w:rPr>
                <w:rFonts w:cs="B Nazanin"/>
                <w:sz w:val="20"/>
                <w:szCs w:val="20"/>
                <w:rtl/>
              </w:rPr>
            </w:pPr>
            <w:r w:rsidRPr="00A06D0E">
              <w:rPr>
                <w:rFonts w:cs="B Nazanin" w:hint="cs"/>
                <w:sz w:val="20"/>
                <w:szCs w:val="20"/>
                <w:rtl/>
              </w:rPr>
              <w:t>چهارشنبه</w:t>
            </w:r>
          </w:p>
          <w:p w14:paraId="4C529973" w14:textId="12152D19"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17D59F01" w14:textId="79294BA0" w:rsidR="000924C8" w:rsidRPr="00A06D0E" w:rsidRDefault="00B45215">
            <w:pPr>
              <w:bidi/>
              <w:spacing w:line="276" w:lineRule="auto"/>
              <w:rPr>
                <w:rFonts w:cs="B Nazanin"/>
              </w:rPr>
            </w:pPr>
            <w:r w:rsidRPr="00A06D0E">
              <w:rPr>
                <w:rFonts w:cs="B Nazanin" w:hint="cs"/>
                <w:rtl/>
              </w:rPr>
              <w:t>2</w:t>
            </w:r>
            <w:r w:rsidR="000924C8" w:rsidRPr="00A06D0E">
              <w:rPr>
                <w:rFonts w:cs="B Nazanin" w:hint="cs"/>
                <w:rtl/>
              </w:rPr>
              <w:t>/7/1404</w:t>
            </w:r>
          </w:p>
        </w:tc>
        <w:tc>
          <w:tcPr>
            <w:tcW w:w="1367" w:type="dxa"/>
            <w:tcBorders>
              <w:top w:val="single" w:sz="4" w:space="0" w:color="666666"/>
              <w:left w:val="single" w:sz="4" w:space="0" w:color="666666"/>
              <w:bottom w:val="single" w:sz="4" w:space="0" w:color="666666"/>
              <w:right w:val="single" w:sz="4" w:space="0" w:color="666666"/>
            </w:tcBorders>
            <w:hideMark/>
          </w:tcPr>
          <w:p w14:paraId="7941B51D" w14:textId="00545AF8" w:rsidR="000924C8" w:rsidRPr="00A06D0E" w:rsidRDefault="000924C8" w:rsidP="004E369A">
            <w:pPr>
              <w:bidi/>
              <w:spacing w:line="276" w:lineRule="auto"/>
              <w:rPr>
                <w:rFonts w:cs="B Nazanin"/>
              </w:rPr>
            </w:pPr>
            <w:r w:rsidRPr="00A06D0E">
              <w:rPr>
                <w:rFonts w:cs="B Nazanin"/>
                <w:rtl/>
              </w:rPr>
              <w:t>اقای دکتر بیرودیان</w:t>
            </w:r>
          </w:p>
        </w:tc>
      </w:tr>
      <w:tr w:rsidR="000924C8" w14:paraId="59B1E089"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43AA7168" w14:textId="77777777" w:rsidR="000924C8" w:rsidRPr="00A06D0E" w:rsidRDefault="000924C8" w:rsidP="000924C8">
            <w:pPr>
              <w:bidi/>
              <w:spacing w:line="276" w:lineRule="auto"/>
              <w:jc w:val="center"/>
              <w:rPr>
                <w:rFonts w:cs="B Nazanin"/>
              </w:rPr>
            </w:pPr>
            <w:r w:rsidRPr="00A06D0E">
              <w:rPr>
                <w:rFonts w:cs="B Nazanin"/>
              </w:rPr>
              <w:lastRenderedPageBreak/>
              <w:t>2</w:t>
            </w:r>
          </w:p>
        </w:tc>
        <w:tc>
          <w:tcPr>
            <w:tcW w:w="4012" w:type="dxa"/>
            <w:tcBorders>
              <w:top w:val="single" w:sz="4" w:space="0" w:color="666666"/>
              <w:left w:val="single" w:sz="4" w:space="0" w:color="666666"/>
              <w:bottom w:val="single" w:sz="4" w:space="0" w:color="666666"/>
              <w:right w:val="single" w:sz="4" w:space="0" w:color="666666"/>
            </w:tcBorders>
            <w:hideMark/>
          </w:tcPr>
          <w:p w14:paraId="7CCD853C" w14:textId="77777777" w:rsidR="000924C8" w:rsidRPr="00A06D0E" w:rsidRDefault="000924C8" w:rsidP="000924C8">
            <w:pPr>
              <w:bidi/>
              <w:spacing w:line="276" w:lineRule="auto"/>
              <w:rPr>
                <w:rFonts w:cs="B Nazanin"/>
              </w:rPr>
            </w:pPr>
            <w:r w:rsidRPr="00A06D0E">
              <w:rPr>
                <w:rFonts w:cs="B Nazanin"/>
                <w:rtl/>
              </w:rPr>
              <w:t>تاریخچه وسیر تحولات راهنماهای اخلاق در پژوهش های پزشکی</w:t>
            </w:r>
          </w:p>
          <w:p w14:paraId="737D428F" w14:textId="77777777" w:rsidR="000924C8" w:rsidRPr="00A06D0E" w:rsidRDefault="000924C8" w:rsidP="000924C8">
            <w:pPr>
              <w:bidi/>
              <w:spacing w:line="276" w:lineRule="auto"/>
              <w:rPr>
                <w:rFonts w:cs="B Nazanin"/>
                <w:rtl/>
              </w:rPr>
            </w:pPr>
            <w:r w:rsidRPr="00A06D0E">
              <w:rPr>
                <w:rFonts w:cs="B Nazanin"/>
                <w:rtl/>
              </w:rPr>
              <w:t>ارکان کمیته های اخلاق در پژوهش های پزشکی واشنایی با پژوهشیار</w:t>
            </w:r>
          </w:p>
        </w:tc>
        <w:tc>
          <w:tcPr>
            <w:tcW w:w="1207" w:type="dxa"/>
            <w:tcBorders>
              <w:top w:val="single" w:sz="4" w:space="0" w:color="666666"/>
              <w:left w:val="single" w:sz="4" w:space="0" w:color="666666"/>
              <w:bottom w:val="single" w:sz="4" w:space="0" w:color="666666"/>
              <w:right w:val="single" w:sz="4" w:space="0" w:color="666666"/>
            </w:tcBorders>
            <w:hideMark/>
          </w:tcPr>
          <w:p w14:paraId="37551C00"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3A09100C"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276F5A37" w14:textId="26380FF7"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75E4C9F7" w14:textId="0436224F" w:rsidR="000924C8" w:rsidRPr="00A06D0E" w:rsidRDefault="00B45215" w:rsidP="000924C8">
            <w:pPr>
              <w:bidi/>
              <w:spacing w:line="276" w:lineRule="auto"/>
              <w:rPr>
                <w:rFonts w:cs="B Nazanin"/>
              </w:rPr>
            </w:pPr>
            <w:r w:rsidRPr="00A06D0E">
              <w:rPr>
                <w:rFonts w:cs="B Nazanin" w:hint="cs"/>
                <w:rtl/>
                <w:lang w:bidi="fa-IR"/>
              </w:rPr>
              <w:t>9</w:t>
            </w:r>
            <w:r w:rsidR="000924C8" w:rsidRPr="00A06D0E">
              <w:rPr>
                <w:rFonts w:cs="B Nazanin" w:hint="cs"/>
                <w:rtl/>
              </w:rPr>
              <w:t>/7/</w:t>
            </w:r>
            <w:r w:rsidR="000924C8" w:rsidRPr="00A06D0E">
              <w:rPr>
                <w:rFonts w:cs="B Nazani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65250EB3" w14:textId="77777777" w:rsidR="000924C8" w:rsidRPr="00A06D0E" w:rsidRDefault="000924C8" w:rsidP="000924C8">
            <w:pPr>
              <w:bidi/>
              <w:spacing w:line="276" w:lineRule="auto"/>
              <w:rPr>
                <w:rFonts w:cs="B Nazanin"/>
              </w:rPr>
            </w:pPr>
            <w:r w:rsidRPr="00A06D0E">
              <w:rPr>
                <w:rFonts w:cs="B Nazanin"/>
                <w:rtl/>
              </w:rPr>
              <w:t xml:space="preserve">خانم دکتر هاشمی </w:t>
            </w:r>
          </w:p>
        </w:tc>
      </w:tr>
      <w:tr w:rsidR="000924C8" w14:paraId="29E7292B"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17FFDD1C" w14:textId="77777777" w:rsidR="000924C8" w:rsidRPr="00A06D0E" w:rsidRDefault="000924C8" w:rsidP="000924C8">
            <w:pPr>
              <w:bidi/>
              <w:spacing w:line="276" w:lineRule="auto"/>
              <w:jc w:val="center"/>
              <w:rPr>
                <w:rFonts w:cs="B Nazanin"/>
              </w:rPr>
            </w:pPr>
            <w:r w:rsidRPr="00A06D0E">
              <w:rPr>
                <w:rFonts w:cs="B Nazanin"/>
              </w:rPr>
              <w:t>3</w:t>
            </w:r>
          </w:p>
        </w:tc>
        <w:tc>
          <w:tcPr>
            <w:tcW w:w="4012" w:type="dxa"/>
            <w:tcBorders>
              <w:top w:val="single" w:sz="4" w:space="0" w:color="666666"/>
              <w:left w:val="single" w:sz="4" w:space="0" w:color="666666"/>
              <w:bottom w:val="single" w:sz="4" w:space="0" w:color="666666"/>
              <w:right w:val="single" w:sz="4" w:space="0" w:color="666666"/>
            </w:tcBorders>
            <w:hideMark/>
          </w:tcPr>
          <w:p w14:paraId="78897C66" w14:textId="77777777" w:rsidR="000924C8" w:rsidRPr="00A06D0E" w:rsidRDefault="000924C8" w:rsidP="000924C8">
            <w:pPr>
              <w:bidi/>
              <w:spacing w:line="276" w:lineRule="auto"/>
              <w:rPr>
                <w:rFonts w:cs="B Nazanin"/>
              </w:rPr>
            </w:pPr>
            <w:r w:rsidRPr="00A06D0E">
              <w:rPr>
                <w:rFonts w:cs="B Nazanin"/>
                <w:rtl/>
              </w:rPr>
              <w:t>راهنمای عمومی اخلاق در پژوهش با ازمودنی انسانی</w:t>
            </w:r>
          </w:p>
          <w:p w14:paraId="15E98A3C" w14:textId="515543D7" w:rsidR="000924C8" w:rsidRPr="00A06D0E" w:rsidRDefault="000924C8" w:rsidP="000924C8">
            <w:pPr>
              <w:bidi/>
              <w:spacing w:line="276" w:lineRule="auto"/>
              <w:rPr>
                <w:rFonts w:cs="B Nazanin"/>
                <w:rtl/>
              </w:rPr>
            </w:pPr>
            <w:r w:rsidRPr="00A06D0E">
              <w:rPr>
                <w:rFonts w:cs="B Nazanin"/>
                <w:rtl/>
              </w:rPr>
              <w:t xml:space="preserve">کارازمایی بالینی وملاحظات اخلاقی ان </w:t>
            </w:r>
          </w:p>
        </w:tc>
        <w:tc>
          <w:tcPr>
            <w:tcW w:w="1207" w:type="dxa"/>
            <w:tcBorders>
              <w:top w:val="single" w:sz="4" w:space="0" w:color="666666"/>
              <w:left w:val="single" w:sz="4" w:space="0" w:color="666666"/>
              <w:bottom w:val="single" w:sz="4" w:space="0" w:color="666666"/>
              <w:right w:val="single" w:sz="4" w:space="0" w:color="666666"/>
            </w:tcBorders>
            <w:hideMark/>
          </w:tcPr>
          <w:p w14:paraId="15D4C820"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08B97561"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3B68DE10" w14:textId="0017D58B"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411BE37B" w14:textId="57742E6F" w:rsidR="000924C8" w:rsidRPr="00A06D0E" w:rsidRDefault="00B45215" w:rsidP="000924C8">
            <w:pPr>
              <w:bidi/>
              <w:spacing w:line="276" w:lineRule="auto"/>
              <w:rPr>
                <w:rFonts w:cs="B Nazanin"/>
              </w:rPr>
            </w:pPr>
            <w:r w:rsidRPr="00A06D0E">
              <w:rPr>
                <w:rFonts w:cs="B Nazanin" w:hint="cs"/>
                <w:rtl/>
                <w:lang w:bidi="fa-IR"/>
              </w:rPr>
              <w:t>16</w:t>
            </w:r>
            <w:r w:rsidR="000924C8" w:rsidRPr="00A06D0E">
              <w:rPr>
                <w:rFonts w:cs="B Nazanin" w:hint="cs"/>
                <w:rtl/>
              </w:rPr>
              <w:t>/7/</w:t>
            </w:r>
            <w:r w:rsidR="000924C8" w:rsidRPr="00A06D0E">
              <w:rPr>
                <w:rFonts w:cs="B Nazani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65F2AD17" w14:textId="070A691A" w:rsidR="000924C8" w:rsidRPr="00A06D0E" w:rsidRDefault="000924C8" w:rsidP="000924C8">
            <w:pPr>
              <w:bidi/>
              <w:spacing w:line="276" w:lineRule="auto"/>
              <w:rPr>
                <w:rFonts w:cs="B Nazanin"/>
              </w:rPr>
            </w:pPr>
            <w:r w:rsidRPr="00A06D0E">
              <w:rPr>
                <w:rFonts w:cs="B Nazanin"/>
                <w:rtl/>
              </w:rPr>
              <w:t>خانم دکتر فروزنده</w:t>
            </w:r>
          </w:p>
        </w:tc>
      </w:tr>
      <w:tr w:rsidR="000924C8" w14:paraId="615613B9"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42319FC" w14:textId="77777777" w:rsidR="000924C8" w:rsidRPr="00A06D0E" w:rsidRDefault="000924C8" w:rsidP="000924C8">
            <w:pPr>
              <w:bidi/>
              <w:spacing w:line="276" w:lineRule="auto"/>
              <w:jc w:val="center"/>
              <w:rPr>
                <w:rFonts w:cs="B Nazanin"/>
              </w:rPr>
            </w:pPr>
            <w:r w:rsidRPr="00A06D0E">
              <w:rPr>
                <w:rFonts w:cs="B Nazanin"/>
              </w:rPr>
              <w:t>4</w:t>
            </w:r>
          </w:p>
        </w:tc>
        <w:tc>
          <w:tcPr>
            <w:tcW w:w="4012" w:type="dxa"/>
            <w:tcBorders>
              <w:top w:val="single" w:sz="4" w:space="0" w:color="666666"/>
              <w:left w:val="single" w:sz="4" w:space="0" w:color="666666"/>
              <w:bottom w:val="single" w:sz="4" w:space="0" w:color="666666"/>
              <w:right w:val="single" w:sz="4" w:space="0" w:color="666666"/>
            </w:tcBorders>
            <w:hideMark/>
          </w:tcPr>
          <w:p w14:paraId="71A89756" w14:textId="77777777" w:rsidR="000924C8" w:rsidRPr="00A06D0E" w:rsidRDefault="000924C8" w:rsidP="000924C8">
            <w:pPr>
              <w:bidi/>
              <w:spacing w:line="276" w:lineRule="auto"/>
              <w:rPr>
                <w:rFonts w:cs="B Nazanin"/>
              </w:rPr>
            </w:pPr>
            <w:r w:rsidRPr="00A06D0E">
              <w:rPr>
                <w:rFonts w:cs="B Nazanin"/>
                <w:rtl/>
              </w:rPr>
              <w:t>ارزیابی سود وخطر وبه حداقل رساندن خطر در پژوهش های پزشکی</w:t>
            </w:r>
          </w:p>
          <w:p w14:paraId="6BC2A052" w14:textId="77777777" w:rsidR="000924C8" w:rsidRPr="00A06D0E" w:rsidRDefault="000924C8" w:rsidP="000924C8">
            <w:pPr>
              <w:bidi/>
              <w:spacing w:line="276" w:lineRule="auto"/>
              <w:rPr>
                <w:rFonts w:cs="B Nazanin"/>
                <w:rtl/>
              </w:rPr>
            </w:pPr>
            <w:r w:rsidRPr="00A06D0E">
              <w:rPr>
                <w:rFonts w:cs="B Nazanin"/>
                <w:rtl/>
              </w:rPr>
              <w:t>محافظت از شرکت کنندگان در پژوهش</w:t>
            </w:r>
          </w:p>
          <w:p w14:paraId="248D6127" w14:textId="77777777" w:rsidR="000924C8" w:rsidRPr="00A06D0E" w:rsidRDefault="000924C8" w:rsidP="000924C8">
            <w:pPr>
              <w:bidi/>
              <w:spacing w:line="276" w:lineRule="auto"/>
              <w:rPr>
                <w:rFonts w:cs="B Nazanin"/>
                <w:rtl/>
              </w:rPr>
            </w:pPr>
            <w:r w:rsidRPr="00A06D0E">
              <w:rPr>
                <w:rFonts w:cs="B Nazanin"/>
                <w:rtl/>
              </w:rPr>
              <w:t>نحوه جبران هزینه های ازمودنی</w:t>
            </w:r>
          </w:p>
        </w:tc>
        <w:tc>
          <w:tcPr>
            <w:tcW w:w="1207" w:type="dxa"/>
            <w:tcBorders>
              <w:top w:val="single" w:sz="4" w:space="0" w:color="666666"/>
              <w:left w:val="single" w:sz="4" w:space="0" w:color="666666"/>
              <w:bottom w:val="single" w:sz="4" w:space="0" w:color="666666"/>
              <w:right w:val="single" w:sz="4" w:space="0" w:color="666666"/>
            </w:tcBorders>
            <w:hideMark/>
          </w:tcPr>
          <w:p w14:paraId="00AEA2DD"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4DD8B59F"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5ED4D647" w14:textId="7AFF89D9"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262D5C14" w14:textId="5E40C593" w:rsidR="000924C8" w:rsidRPr="00A06D0E" w:rsidRDefault="00B45215" w:rsidP="000924C8">
            <w:pPr>
              <w:bidi/>
              <w:spacing w:line="276" w:lineRule="auto"/>
              <w:rPr>
                <w:rFonts w:cs="B Nazanin"/>
              </w:rPr>
            </w:pPr>
            <w:r w:rsidRPr="00A06D0E">
              <w:rPr>
                <w:rFonts w:cs="B Nazanin" w:hint="cs"/>
                <w:rtl/>
                <w:lang w:bidi="fa-IR"/>
              </w:rPr>
              <w:t>23</w:t>
            </w:r>
            <w:r w:rsidR="000924C8" w:rsidRPr="00A06D0E">
              <w:rPr>
                <w:rFonts w:cs="B Nazanin" w:hint="cs"/>
                <w:rtl/>
              </w:rPr>
              <w:t>/7/</w:t>
            </w:r>
            <w:r w:rsidR="000924C8" w:rsidRPr="00A06D0E">
              <w:rPr>
                <w:rFonts w:cs="B Nazani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35322F87" w14:textId="77777777" w:rsidR="000924C8" w:rsidRPr="00A06D0E" w:rsidRDefault="000924C8" w:rsidP="000924C8">
            <w:pPr>
              <w:bidi/>
              <w:spacing w:line="276" w:lineRule="auto"/>
              <w:rPr>
                <w:rFonts w:cs="B Nazanin"/>
              </w:rPr>
            </w:pPr>
            <w:r w:rsidRPr="00A06D0E">
              <w:rPr>
                <w:rFonts w:cs="B Nazanin"/>
                <w:rtl/>
              </w:rPr>
              <w:t xml:space="preserve">خانم دکتر بهمنی </w:t>
            </w:r>
          </w:p>
        </w:tc>
      </w:tr>
      <w:tr w:rsidR="00B45215" w14:paraId="2940A3C5"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3E3F9D90" w14:textId="77777777" w:rsidR="00B45215" w:rsidRPr="00A06D0E" w:rsidRDefault="00B45215" w:rsidP="00B45215">
            <w:pPr>
              <w:bidi/>
              <w:spacing w:line="276" w:lineRule="auto"/>
              <w:jc w:val="center"/>
              <w:rPr>
                <w:rFonts w:cs="B Nazanin"/>
              </w:rPr>
            </w:pPr>
            <w:r w:rsidRPr="00A06D0E">
              <w:rPr>
                <w:rFonts w:cs="B Nazanin"/>
              </w:rPr>
              <w:t>5</w:t>
            </w:r>
          </w:p>
        </w:tc>
        <w:tc>
          <w:tcPr>
            <w:tcW w:w="4012" w:type="dxa"/>
            <w:tcBorders>
              <w:top w:val="single" w:sz="4" w:space="0" w:color="666666"/>
              <w:left w:val="single" w:sz="4" w:space="0" w:color="666666"/>
              <w:bottom w:val="single" w:sz="4" w:space="0" w:color="666666"/>
              <w:right w:val="single" w:sz="4" w:space="0" w:color="666666"/>
            </w:tcBorders>
            <w:hideMark/>
          </w:tcPr>
          <w:p w14:paraId="298C72BC" w14:textId="77777777" w:rsidR="00B45215" w:rsidRPr="00A06D0E" w:rsidRDefault="00B45215" w:rsidP="00B45215">
            <w:pPr>
              <w:bidi/>
              <w:spacing w:line="276" w:lineRule="auto"/>
              <w:rPr>
                <w:rFonts w:cs="B Nazanin"/>
              </w:rPr>
            </w:pPr>
            <w:r w:rsidRPr="00A06D0E">
              <w:rPr>
                <w:rFonts w:cs="B Nazanin"/>
                <w:rtl/>
              </w:rPr>
              <w:t>ملاحظات اخلاقی ویژه در پژوهش های ژنتیک واستفاده از سلول های بنیادی</w:t>
            </w:r>
          </w:p>
        </w:tc>
        <w:tc>
          <w:tcPr>
            <w:tcW w:w="1207" w:type="dxa"/>
            <w:tcBorders>
              <w:top w:val="single" w:sz="4" w:space="0" w:color="666666"/>
              <w:left w:val="single" w:sz="4" w:space="0" w:color="666666"/>
              <w:bottom w:val="single" w:sz="4" w:space="0" w:color="666666"/>
              <w:right w:val="single" w:sz="4" w:space="0" w:color="666666"/>
            </w:tcBorders>
            <w:hideMark/>
          </w:tcPr>
          <w:p w14:paraId="5E7046AA" w14:textId="77777777" w:rsidR="00B45215" w:rsidRPr="00A06D0E" w:rsidRDefault="00B45215" w:rsidP="00B45215">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0DBC751F"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0C1A4C79" w14:textId="4F107781" w:rsidR="00B45215" w:rsidRPr="00A06D0E" w:rsidRDefault="00B45215" w:rsidP="00B45215">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67F47DF2" w14:textId="67229971" w:rsidR="00B45215" w:rsidRPr="00A06D0E" w:rsidRDefault="00B45215" w:rsidP="00B45215">
            <w:pPr>
              <w:bidi/>
              <w:spacing w:line="276" w:lineRule="auto"/>
              <w:rPr>
                <w:rFonts w:cs="B Nazanin"/>
              </w:rPr>
            </w:pPr>
            <w:r w:rsidRPr="00A06D0E">
              <w:rPr>
                <w:rFonts w:cs="B Nazanin" w:hint="cs"/>
                <w:rtl/>
                <w:lang w:bidi="fa-IR"/>
              </w:rPr>
              <w:t>30</w:t>
            </w:r>
            <w:r w:rsidRPr="00A06D0E">
              <w:rPr>
                <w:rFonts w:cs="B Nazanin" w:hint="cs"/>
                <w:rtl/>
              </w:rPr>
              <w:t>/7/1404</w:t>
            </w:r>
          </w:p>
        </w:tc>
        <w:tc>
          <w:tcPr>
            <w:tcW w:w="1367" w:type="dxa"/>
            <w:tcBorders>
              <w:top w:val="single" w:sz="4" w:space="0" w:color="666666"/>
              <w:left w:val="single" w:sz="4" w:space="0" w:color="666666"/>
              <w:bottom w:val="single" w:sz="4" w:space="0" w:color="666666"/>
              <w:right w:val="single" w:sz="4" w:space="0" w:color="666666"/>
            </w:tcBorders>
            <w:hideMark/>
          </w:tcPr>
          <w:p w14:paraId="29908B66" w14:textId="77777777" w:rsidR="00B45215" w:rsidRPr="00A06D0E" w:rsidRDefault="00B45215" w:rsidP="00B45215">
            <w:pPr>
              <w:bidi/>
              <w:spacing w:line="276" w:lineRule="auto"/>
              <w:rPr>
                <w:rFonts w:cs="B Nazanin"/>
              </w:rPr>
            </w:pPr>
            <w:r w:rsidRPr="00A06D0E">
              <w:rPr>
                <w:rFonts w:cs="B Nazanin"/>
                <w:rtl/>
              </w:rPr>
              <w:t xml:space="preserve">خانم دکتر نوروزی </w:t>
            </w:r>
          </w:p>
        </w:tc>
      </w:tr>
      <w:tr w:rsidR="000924C8" w14:paraId="41F3155C"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FD77CA2" w14:textId="77777777" w:rsidR="000924C8" w:rsidRPr="00A06D0E" w:rsidRDefault="000924C8" w:rsidP="000924C8">
            <w:pPr>
              <w:bidi/>
              <w:spacing w:line="276" w:lineRule="auto"/>
              <w:jc w:val="center"/>
              <w:rPr>
                <w:rFonts w:cs="B Nazanin"/>
              </w:rPr>
            </w:pPr>
            <w:r w:rsidRPr="00A06D0E">
              <w:rPr>
                <w:rFonts w:cs="B Nazanin"/>
              </w:rPr>
              <w:t>6</w:t>
            </w:r>
          </w:p>
        </w:tc>
        <w:tc>
          <w:tcPr>
            <w:tcW w:w="4012" w:type="dxa"/>
            <w:tcBorders>
              <w:top w:val="single" w:sz="4" w:space="0" w:color="666666"/>
              <w:left w:val="single" w:sz="4" w:space="0" w:color="666666"/>
              <w:bottom w:val="single" w:sz="4" w:space="0" w:color="666666"/>
              <w:right w:val="single" w:sz="4" w:space="0" w:color="666666"/>
            </w:tcBorders>
            <w:hideMark/>
          </w:tcPr>
          <w:p w14:paraId="78D511F0" w14:textId="77777777" w:rsidR="000924C8" w:rsidRPr="00A06D0E" w:rsidRDefault="000924C8" w:rsidP="000924C8">
            <w:pPr>
              <w:bidi/>
              <w:spacing w:line="276" w:lineRule="auto"/>
              <w:rPr>
                <w:rFonts w:cs="B Nazanin"/>
              </w:rPr>
            </w:pPr>
            <w:r w:rsidRPr="00A06D0E">
              <w:rPr>
                <w:rFonts w:cs="B Nazanin"/>
                <w:rtl/>
              </w:rPr>
              <w:t xml:space="preserve">ملاحظات اخلاقی کار با حیوانات ازمایشگاهی </w:t>
            </w:r>
          </w:p>
        </w:tc>
        <w:tc>
          <w:tcPr>
            <w:tcW w:w="1207" w:type="dxa"/>
            <w:tcBorders>
              <w:top w:val="single" w:sz="4" w:space="0" w:color="666666"/>
              <w:left w:val="single" w:sz="4" w:space="0" w:color="666666"/>
              <w:bottom w:val="single" w:sz="4" w:space="0" w:color="666666"/>
              <w:right w:val="single" w:sz="4" w:space="0" w:color="666666"/>
            </w:tcBorders>
            <w:hideMark/>
          </w:tcPr>
          <w:p w14:paraId="155388F2"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11E5F05E"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211E2225" w14:textId="257A1FCF"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1C10A5F5" w14:textId="0FD502B7" w:rsidR="000924C8" w:rsidRPr="00A06D0E" w:rsidRDefault="00B45215" w:rsidP="000924C8">
            <w:pPr>
              <w:bidi/>
              <w:spacing w:line="276" w:lineRule="auto"/>
              <w:rPr>
                <w:rFonts w:cs="B Nazanin"/>
              </w:rPr>
            </w:pPr>
            <w:r w:rsidRPr="00A06D0E">
              <w:rPr>
                <w:rFonts w:cs="B Nazanin" w:hint="cs"/>
                <w:rtl/>
                <w:lang w:bidi="fa-IR"/>
              </w:rPr>
              <w:t>7</w:t>
            </w:r>
            <w:r w:rsidR="000924C8" w:rsidRPr="00A06D0E">
              <w:rPr>
                <w:rFonts w:cs="B Nazanin" w:hint="cs"/>
                <w:rtl/>
              </w:rPr>
              <w:t>/8/</w:t>
            </w:r>
            <w:r w:rsidR="000924C8" w:rsidRPr="00A06D0E">
              <w:rPr>
                <w:rFonts w:cs="B Nazani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45BB6A8A" w14:textId="77777777" w:rsidR="000924C8" w:rsidRPr="00A06D0E" w:rsidRDefault="000924C8" w:rsidP="000924C8">
            <w:pPr>
              <w:bidi/>
              <w:spacing w:line="276" w:lineRule="auto"/>
              <w:rPr>
                <w:rFonts w:cs="B Nazanin"/>
              </w:rPr>
            </w:pPr>
            <w:r w:rsidRPr="00A06D0E">
              <w:rPr>
                <w:rFonts w:cs="B Nazanin"/>
                <w:rtl/>
              </w:rPr>
              <w:t xml:space="preserve">خانم دکتر سعیدی طهرانی </w:t>
            </w:r>
          </w:p>
        </w:tc>
      </w:tr>
      <w:tr w:rsidR="000924C8" w14:paraId="53AA7385" w14:textId="77777777" w:rsidTr="00B45215">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5875379" w14:textId="77777777" w:rsidR="000924C8" w:rsidRPr="00A06D0E" w:rsidRDefault="000924C8" w:rsidP="000924C8">
            <w:pPr>
              <w:bidi/>
              <w:spacing w:line="276" w:lineRule="auto"/>
              <w:jc w:val="center"/>
              <w:rPr>
                <w:rFonts w:cs="B Nazanin"/>
              </w:rPr>
            </w:pPr>
            <w:r w:rsidRPr="00A06D0E">
              <w:rPr>
                <w:rFonts w:cs="B Nazanin"/>
              </w:rPr>
              <w:t>7</w:t>
            </w:r>
          </w:p>
        </w:tc>
        <w:tc>
          <w:tcPr>
            <w:tcW w:w="4012" w:type="dxa"/>
            <w:tcBorders>
              <w:top w:val="single" w:sz="4" w:space="0" w:color="666666"/>
              <w:left w:val="single" w:sz="4" w:space="0" w:color="666666"/>
              <w:bottom w:val="single" w:sz="4" w:space="0" w:color="666666"/>
              <w:right w:val="single" w:sz="4" w:space="0" w:color="666666"/>
            </w:tcBorders>
            <w:hideMark/>
          </w:tcPr>
          <w:p w14:paraId="539A15C2" w14:textId="77777777" w:rsidR="000924C8" w:rsidRPr="00A06D0E" w:rsidRDefault="000924C8" w:rsidP="000924C8">
            <w:pPr>
              <w:bidi/>
              <w:spacing w:line="276" w:lineRule="auto"/>
              <w:rPr>
                <w:rFonts w:cs="B Nazanin"/>
              </w:rPr>
            </w:pPr>
            <w:r w:rsidRPr="00A06D0E">
              <w:rPr>
                <w:rFonts w:cs="B Nazanin"/>
                <w:rtl/>
              </w:rPr>
              <w:t>اخلاق در انتشار نتایج</w:t>
            </w:r>
          </w:p>
          <w:p w14:paraId="59419448" w14:textId="77777777" w:rsidR="000924C8" w:rsidRPr="00A06D0E" w:rsidRDefault="000924C8" w:rsidP="000924C8">
            <w:pPr>
              <w:bidi/>
              <w:spacing w:line="276" w:lineRule="auto"/>
              <w:rPr>
                <w:rFonts w:cs="B Nazanin"/>
                <w:rtl/>
              </w:rPr>
            </w:pPr>
            <w:r w:rsidRPr="00A06D0E">
              <w:rPr>
                <w:rFonts w:cs="B Nazanin"/>
                <w:rtl/>
              </w:rPr>
              <w:t>حق نویسندگی</w:t>
            </w:r>
          </w:p>
          <w:p w14:paraId="43E28212" w14:textId="77777777" w:rsidR="000924C8" w:rsidRPr="00A06D0E" w:rsidRDefault="000924C8" w:rsidP="000924C8">
            <w:pPr>
              <w:bidi/>
              <w:spacing w:line="276" w:lineRule="auto"/>
              <w:rPr>
                <w:rFonts w:cs="B Nazanin"/>
                <w:rtl/>
              </w:rPr>
            </w:pPr>
            <w:r w:rsidRPr="00A06D0E">
              <w:rPr>
                <w:rFonts w:cs="B Nazanin"/>
                <w:rtl/>
              </w:rPr>
              <w:t xml:space="preserve">سورفتار پژوهشی </w:t>
            </w:r>
          </w:p>
          <w:p w14:paraId="63A4C64D" w14:textId="77777777" w:rsidR="000924C8" w:rsidRPr="00A06D0E" w:rsidRDefault="000924C8" w:rsidP="000924C8">
            <w:pPr>
              <w:bidi/>
              <w:spacing w:line="276" w:lineRule="auto"/>
              <w:rPr>
                <w:rFonts w:cs="B Nazanin"/>
                <w:rtl/>
              </w:rPr>
            </w:pPr>
            <w:r w:rsidRPr="00A06D0E">
              <w:rPr>
                <w:rFonts w:cs="B Nazanin"/>
                <w:rtl/>
              </w:rPr>
              <w:t>تعارض منافع در پژوهش</w:t>
            </w:r>
          </w:p>
        </w:tc>
        <w:tc>
          <w:tcPr>
            <w:tcW w:w="1207" w:type="dxa"/>
            <w:tcBorders>
              <w:top w:val="single" w:sz="4" w:space="0" w:color="666666"/>
              <w:left w:val="single" w:sz="4" w:space="0" w:color="666666"/>
              <w:bottom w:val="single" w:sz="4" w:space="0" w:color="666666"/>
              <w:right w:val="single" w:sz="4" w:space="0" w:color="666666"/>
            </w:tcBorders>
            <w:hideMark/>
          </w:tcPr>
          <w:p w14:paraId="3A41087B" w14:textId="77777777" w:rsidR="000924C8" w:rsidRPr="00A06D0E" w:rsidRDefault="000924C8" w:rsidP="000924C8">
            <w:pPr>
              <w:bidi/>
              <w:jc w:val="center"/>
              <w:rPr>
                <w:rFonts w:cs="B Nazanin"/>
                <w:sz w:val="20"/>
                <w:szCs w:val="20"/>
              </w:rPr>
            </w:pPr>
            <w:r w:rsidRPr="00A06D0E">
              <w:rPr>
                <w:rFonts w:cs="B Nazani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3D431247" w14:textId="77777777" w:rsidR="00B45215" w:rsidRPr="00A06D0E" w:rsidRDefault="00B45215" w:rsidP="00B45215">
            <w:pPr>
              <w:bidi/>
              <w:jc w:val="center"/>
              <w:rPr>
                <w:rFonts w:cs="B Nazanin"/>
                <w:sz w:val="20"/>
                <w:szCs w:val="20"/>
                <w:rtl/>
              </w:rPr>
            </w:pPr>
            <w:r w:rsidRPr="00A06D0E">
              <w:rPr>
                <w:rFonts w:cs="B Nazanin" w:hint="cs"/>
                <w:sz w:val="20"/>
                <w:szCs w:val="20"/>
                <w:rtl/>
              </w:rPr>
              <w:t>چهارشنبه</w:t>
            </w:r>
          </w:p>
          <w:p w14:paraId="4358690A" w14:textId="144C9808" w:rsidR="000924C8" w:rsidRPr="00A06D0E" w:rsidRDefault="000924C8" w:rsidP="000924C8">
            <w:pPr>
              <w:bidi/>
              <w:jc w:val="center"/>
              <w:rPr>
                <w:rFonts w:cs="B Nazanin"/>
                <w:sz w:val="24"/>
                <w:szCs w:val="24"/>
              </w:rPr>
            </w:pPr>
            <w:r w:rsidRPr="00A06D0E">
              <w:rPr>
                <w:rFonts w:cs="B Nazani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31C28225" w14:textId="065F002D" w:rsidR="000924C8" w:rsidRPr="00A06D0E" w:rsidRDefault="00B45215" w:rsidP="000924C8">
            <w:pPr>
              <w:bidi/>
              <w:spacing w:line="276" w:lineRule="auto"/>
              <w:rPr>
                <w:rFonts w:cs="B Nazanin"/>
              </w:rPr>
            </w:pPr>
            <w:r w:rsidRPr="00A06D0E">
              <w:rPr>
                <w:rFonts w:cs="B Nazanin" w:hint="cs"/>
                <w:rtl/>
                <w:lang w:bidi="fa-IR"/>
              </w:rPr>
              <w:t>14</w:t>
            </w:r>
            <w:r w:rsidR="000924C8" w:rsidRPr="00A06D0E">
              <w:rPr>
                <w:rFonts w:cs="B Nazanin" w:hint="cs"/>
                <w:rtl/>
              </w:rPr>
              <w:t>/8/</w:t>
            </w:r>
            <w:r w:rsidR="000924C8" w:rsidRPr="00A06D0E">
              <w:rPr>
                <w:rFonts w:cs="B Nazani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0E07934C" w14:textId="77777777" w:rsidR="000924C8" w:rsidRPr="00A06D0E" w:rsidRDefault="000924C8" w:rsidP="000924C8">
            <w:pPr>
              <w:bidi/>
              <w:spacing w:line="276" w:lineRule="auto"/>
              <w:rPr>
                <w:rFonts w:cs="B Nazanin"/>
              </w:rPr>
            </w:pPr>
            <w:r w:rsidRPr="00A06D0E">
              <w:rPr>
                <w:rFonts w:cs="B Nazanin"/>
                <w:rtl/>
              </w:rPr>
              <w:t xml:space="preserve">خانم دکتر بهمنی </w:t>
            </w:r>
          </w:p>
        </w:tc>
      </w:tr>
    </w:tbl>
    <w:p w14:paraId="326B83D1" w14:textId="77777777" w:rsidR="004D235B" w:rsidRDefault="004D235B" w:rsidP="004D235B">
      <w:pPr>
        <w:bidi/>
        <w:spacing w:after="0"/>
        <w:rPr>
          <w:b/>
          <w:sz w:val="24"/>
          <w:szCs w:val="24"/>
        </w:rPr>
      </w:pPr>
    </w:p>
    <w:p w14:paraId="61ACB068" w14:textId="77777777" w:rsidR="004D235B" w:rsidRDefault="004D235B" w:rsidP="004D235B">
      <w:pPr>
        <w:bidi/>
        <w:spacing w:after="0"/>
        <w:rPr>
          <w:b/>
          <w:sz w:val="24"/>
          <w:szCs w:val="24"/>
        </w:rPr>
      </w:pPr>
      <w:r>
        <w:rPr>
          <w:rFonts w:cs="Times New Roman"/>
          <w:b/>
          <w:sz w:val="24"/>
          <w:szCs w:val="24"/>
          <w:rtl/>
        </w:rPr>
        <w:t>وظایف و انتظارات از دانشجو</w:t>
      </w:r>
      <w:r>
        <w:rPr>
          <w:rFonts w:cs="Times New Roman" w:hint="cs"/>
          <w:b/>
          <w:sz w:val="24"/>
          <w:szCs w:val="24"/>
          <w:rtl/>
        </w:rPr>
        <w:t>:</w:t>
      </w:r>
    </w:p>
    <w:p w14:paraId="38F86A90" w14:textId="77777777" w:rsidR="004D235B" w:rsidRDefault="004D235B" w:rsidP="004D235B">
      <w:pPr>
        <w:bidi/>
        <w:jc w:val="both"/>
        <w:rPr>
          <w:rFonts w:cs="Times New Roman"/>
          <w:sz w:val="24"/>
          <w:szCs w:val="24"/>
        </w:rPr>
      </w:pPr>
      <w:r>
        <w:rPr>
          <w:rFonts w:cs="Times New Roman"/>
          <w:sz w:val="24"/>
          <w:szCs w:val="24"/>
          <w:rtl/>
        </w:rPr>
        <w:t>حضور منظم در كلاس درس،</w:t>
      </w:r>
    </w:p>
    <w:p w14:paraId="2D1CD58E" w14:textId="77777777" w:rsidR="004D235B" w:rsidRDefault="004D235B" w:rsidP="004D235B">
      <w:pPr>
        <w:bidi/>
        <w:jc w:val="both"/>
        <w:rPr>
          <w:rFonts w:cs="Times New Roman"/>
          <w:sz w:val="24"/>
          <w:szCs w:val="24"/>
          <w:rtl/>
        </w:rPr>
      </w:pPr>
      <w:r>
        <w:rPr>
          <w:rFonts w:cs="Times New Roman"/>
          <w:sz w:val="24"/>
          <w:szCs w:val="24"/>
          <w:rtl/>
        </w:rPr>
        <w:t xml:space="preserve"> انجام تکالیف در موعد مقرر،</w:t>
      </w:r>
    </w:p>
    <w:p w14:paraId="463967C0" w14:textId="77777777" w:rsidR="004D235B" w:rsidRDefault="004D235B" w:rsidP="004D235B">
      <w:pPr>
        <w:bidi/>
        <w:jc w:val="both"/>
        <w:rPr>
          <w:rFonts w:cs="Times New Roman"/>
          <w:sz w:val="24"/>
          <w:szCs w:val="24"/>
          <w:rtl/>
        </w:rPr>
      </w:pPr>
      <w:r>
        <w:rPr>
          <w:rFonts w:cs="Times New Roman"/>
          <w:sz w:val="24"/>
          <w:szCs w:val="24"/>
          <w:rtl/>
        </w:rPr>
        <w:t xml:space="preserve"> مطالعه منابع معرفي شده </w:t>
      </w:r>
    </w:p>
    <w:p w14:paraId="234E0F50" w14:textId="77777777" w:rsidR="004D235B" w:rsidRDefault="004D235B" w:rsidP="004D235B">
      <w:pPr>
        <w:bidi/>
        <w:jc w:val="both"/>
        <w:rPr>
          <w:sz w:val="24"/>
          <w:szCs w:val="24"/>
          <w:rtl/>
        </w:rPr>
      </w:pPr>
      <w:r>
        <w:rPr>
          <w:rFonts w:cs="Times New Roman"/>
          <w:sz w:val="24"/>
          <w:szCs w:val="24"/>
          <w:rtl/>
        </w:rPr>
        <w:t xml:space="preserve"> مشاركت فعال در برنامه های كلاس</w:t>
      </w:r>
      <w:r>
        <w:rPr>
          <w:sz w:val="24"/>
          <w:szCs w:val="24"/>
          <w:vertAlign w:val="superscript"/>
        </w:rPr>
        <w:footnoteReference w:id="4"/>
      </w:r>
    </w:p>
    <w:p w14:paraId="04AE2C62" w14:textId="77777777" w:rsidR="004D235B" w:rsidRDefault="004D235B" w:rsidP="004D235B">
      <w:pPr>
        <w:bidi/>
        <w:jc w:val="both"/>
        <w:rPr>
          <w:sz w:val="24"/>
          <w:szCs w:val="24"/>
        </w:rPr>
      </w:pPr>
    </w:p>
    <w:p w14:paraId="28E9678C" w14:textId="77777777" w:rsidR="004D235B" w:rsidRDefault="004D235B" w:rsidP="004D235B">
      <w:pPr>
        <w:bidi/>
        <w:jc w:val="both"/>
        <w:rPr>
          <w:sz w:val="24"/>
          <w:szCs w:val="24"/>
        </w:rPr>
      </w:pPr>
    </w:p>
    <w:p w14:paraId="1D362553" w14:textId="77777777" w:rsidR="004D235B" w:rsidRDefault="004D235B" w:rsidP="004D235B">
      <w:pPr>
        <w:bidi/>
        <w:spacing w:after="0"/>
        <w:rPr>
          <w:b/>
          <w:sz w:val="24"/>
          <w:szCs w:val="24"/>
        </w:rPr>
      </w:pPr>
      <w:r>
        <w:rPr>
          <w:rFonts w:cs="Times New Roman"/>
          <w:b/>
          <w:sz w:val="24"/>
          <w:szCs w:val="24"/>
          <w:rtl/>
        </w:rPr>
        <w:t>روش ارزیابی دانشجو</w:t>
      </w:r>
      <w:r>
        <w:rPr>
          <w:rFonts w:cs="Times New Roman" w:hint="cs"/>
          <w:b/>
          <w:sz w:val="24"/>
          <w:szCs w:val="24"/>
          <w:rtl/>
        </w:rPr>
        <w:t>:</w:t>
      </w:r>
    </w:p>
    <w:p w14:paraId="4142B539" w14:textId="77777777" w:rsidR="004D235B" w:rsidRDefault="004D235B" w:rsidP="004D235B">
      <w:pPr>
        <w:numPr>
          <w:ilvl w:val="0"/>
          <w:numId w:val="2"/>
        </w:numPr>
        <w:bidi/>
        <w:spacing w:after="0"/>
        <w:rPr>
          <w:color w:val="000000"/>
          <w:sz w:val="24"/>
          <w:szCs w:val="24"/>
        </w:rPr>
      </w:pPr>
      <w:r>
        <w:rPr>
          <w:rFonts w:cs="Times New Roman"/>
          <w:color w:val="000000"/>
          <w:sz w:val="24"/>
          <w:szCs w:val="24"/>
          <w:rtl/>
        </w:rPr>
        <w:t>ذكر نوع ارزیابي</w:t>
      </w:r>
      <w:r>
        <w:rPr>
          <w:rFonts w:cs="Times New Roman" w:hint="cs"/>
          <w:color w:val="000000"/>
          <w:sz w:val="24"/>
          <w:szCs w:val="24"/>
          <w:rtl/>
        </w:rPr>
        <w:t xml:space="preserve">: </w:t>
      </w:r>
    </w:p>
    <w:p w14:paraId="372F1DE7" w14:textId="77777777" w:rsidR="004D235B" w:rsidRDefault="004D235B" w:rsidP="004D235B">
      <w:pPr>
        <w:numPr>
          <w:ilvl w:val="0"/>
          <w:numId w:val="3"/>
        </w:numPr>
        <w:bidi/>
        <w:spacing w:after="0"/>
        <w:rPr>
          <w:color w:val="000000"/>
          <w:sz w:val="24"/>
          <w:szCs w:val="24"/>
          <w:highlight w:val="yellow"/>
        </w:rPr>
      </w:pPr>
      <w:r>
        <w:rPr>
          <w:rFonts w:cs="Times New Roman"/>
          <w:color w:val="000000"/>
          <w:sz w:val="24"/>
          <w:szCs w:val="24"/>
          <w:highlight w:val="yellow"/>
          <w:rtl/>
        </w:rPr>
        <w:t xml:space="preserve">ارزیابی تراکمی </w:t>
      </w:r>
      <w:r>
        <w:rPr>
          <w:rFonts w:cs="Times New Roman" w:hint="cs"/>
          <w:color w:val="000000"/>
          <w:sz w:val="24"/>
          <w:szCs w:val="24"/>
          <w:highlight w:val="yellow"/>
          <w:rtl/>
        </w:rPr>
        <w:t>(</w:t>
      </w:r>
      <w:r>
        <w:rPr>
          <w:rFonts w:cs="Times New Roman"/>
          <w:color w:val="000000"/>
          <w:sz w:val="24"/>
          <w:szCs w:val="24"/>
          <w:highlight w:val="yellow"/>
          <w:rtl/>
        </w:rPr>
        <w:t>پایانی</w:t>
      </w:r>
      <w:r>
        <w:rPr>
          <w:rFonts w:cs="Times New Roman" w:hint="cs"/>
          <w:color w:val="000000"/>
          <w:sz w:val="24"/>
          <w:szCs w:val="24"/>
          <w:highlight w:val="yellow"/>
          <w:rtl/>
        </w:rPr>
        <w:t>)</w:t>
      </w:r>
      <w:r>
        <w:rPr>
          <w:color w:val="000000"/>
          <w:sz w:val="24"/>
          <w:szCs w:val="24"/>
          <w:highlight w:val="yellow"/>
          <w:vertAlign w:val="superscript"/>
        </w:rPr>
        <w:footnoteReference w:id="5"/>
      </w:r>
      <w:r>
        <w:rPr>
          <w:color w:val="000000"/>
          <w:sz w:val="24"/>
          <w:szCs w:val="24"/>
          <w:highlight w:val="yellow"/>
        </w:rPr>
        <w:t xml:space="preserve"> </w:t>
      </w:r>
    </w:p>
    <w:p w14:paraId="259B0AB9" w14:textId="77777777" w:rsidR="004D235B" w:rsidRDefault="004D235B" w:rsidP="004D235B">
      <w:pPr>
        <w:bidi/>
        <w:spacing w:after="0"/>
        <w:rPr>
          <w:rFonts w:ascii="B Nazanin" w:eastAsia="B Nazanin" w:hAnsi="B Nazanin" w:cs="B Nazanin"/>
          <w:b/>
          <w:color w:val="000000"/>
          <w:sz w:val="24"/>
          <w:szCs w:val="24"/>
        </w:rPr>
      </w:pPr>
      <w:r>
        <w:rPr>
          <w:rFonts w:ascii="B Nazanin" w:eastAsia="B Nazanin" w:hAnsi="B Nazanin" w:cs="B Nazanin" w:hint="cs"/>
          <w:b/>
          <w:color w:val="000000"/>
          <w:sz w:val="24"/>
          <w:szCs w:val="24"/>
          <w:rtl/>
        </w:rPr>
        <w:t xml:space="preserve">سهم ارزشیابی هر نوع/ روش در نمره نهایی و سهم نمره اساتید دوره </w:t>
      </w:r>
    </w:p>
    <w:p w14:paraId="47F732F3" w14:textId="77777777" w:rsidR="004D235B" w:rsidRDefault="004D235B" w:rsidP="004D235B">
      <w:pPr>
        <w:bidi/>
        <w:spacing w:after="0"/>
        <w:rPr>
          <w:b/>
          <w:color w:val="FF0000"/>
          <w:sz w:val="24"/>
          <w:szCs w:val="24"/>
        </w:rPr>
      </w:pPr>
      <w:r>
        <w:rPr>
          <w:rFonts w:cs="Times New Roman" w:hint="cs"/>
          <w:b/>
          <w:color w:val="FF0000"/>
          <w:sz w:val="24"/>
          <w:szCs w:val="24"/>
          <w:rtl/>
        </w:rPr>
        <w:t>(</w:t>
      </w:r>
      <w:r>
        <w:rPr>
          <w:rFonts w:cs="Times New Roman"/>
          <w:b/>
          <w:color w:val="FF0000"/>
          <w:sz w:val="24"/>
          <w:szCs w:val="24"/>
          <w:rtl/>
        </w:rPr>
        <w:t>می تواند به صورت جدول ارائه گردد</w:t>
      </w:r>
      <w:r>
        <w:rPr>
          <w:rFonts w:cs="Times New Roman" w:hint="cs"/>
          <w:b/>
          <w:color w:val="FF0000"/>
          <w:sz w:val="24"/>
          <w:szCs w:val="24"/>
          <w:rtl/>
        </w:rPr>
        <w:t>.)</w:t>
      </w:r>
    </w:p>
    <w:p w14:paraId="716A62A6" w14:textId="77777777" w:rsidR="004D235B" w:rsidRDefault="004D235B" w:rsidP="004D235B">
      <w:pPr>
        <w:bidi/>
        <w:spacing w:after="0"/>
        <w:rPr>
          <w:sz w:val="24"/>
          <w:szCs w:val="24"/>
        </w:rPr>
      </w:pPr>
    </w:p>
    <w:p w14:paraId="19577A5C" w14:textId="77777777" w:rsidR="004D235B" w:rsidRDefault="004D235B" w:rsidP="004D235B">
      <w:pPr>
        <w:bidi/>
        <w:spacing w:after="0"/>
        <w:rPr>
          <w:sz w:val="24"/>
          <w:szCs w:val="24"/>
        </w:rPr>
      </w:pPr>
    </w:p>
    <w:p w14:paraId="4BFDDF3B" w14:textId="77777777" w:rsidR="004D235B" w:rsidRDefault="004D235B" w:rsidP="004D235B">
      <w:pPr>
        <w:bidi/>
        <w:spacing w:after="0"/>
        <w:rPr>
          <w:sz w:val="24"/>
          <w:szCs w:val="24"/>
        </w:rPr>
      </w:pPr>
    </w:p>
    <w:p w14:paraId="6569C308" w14:textId="77777777" w:rsidR="004D235B" w:rsidRDefault="004D235B" w:rsidP="004D235B">
      <w:pPr>
        <w:bidi/>
        <w:spacing w:after="0"/>
        <w:jc w:val="both"/>
        <w:rPr>
          <w:rFonts w:cs="Times New Roman"/>
          <w:sz w:val="24"/>
          <w:szCs w:val="24"/>
        </w:rPr>
      </w:pPr>
      <w:r>
        <w:rPr>
          <w:rFonts w:cs="Times New Roman" w:hint="cs"/>
          <w:b/>
          <w:sz w:val="24"/>
          <w:szCs w:val="24"/>
          <w:rtl/>
        </w:rPr>
        <w:t xml:space="preserve">* </w:t>
      </w:r>
      <w:r>
        <w:rPr>
          <w:rFonts w:cs="Times New Roman"/>
          <w:b/>
          <w:sz w:val="24"/>
          <w:szCs w:val="24"/>
          <w:rtl/>
        </w:rPr>
        <w:t>نکته</w:t>
      </w:r>
      <w:r>
        <w:rPr>
          <w:rFonts w:cs="Times New Roman" w:hint="cs"/>
          <w:b/>
          <w:sz w:val="24"/>
          <w:szCs w:val="24"/>
          <w:rtl/>
        </w:rPr>
        <w:t>:</w:t>
      </w:r>
      <w:r>
        <w:rPr>
          <w:rFonts w:cs="Times New Roman"/>
          <w:sz w:val="24"/>
          <w:szCs w:val="24"/>
          <w:rtl/>
        </w:rPr>
        <w:t xml:space="preserve"> ذكر روش ارزیابي دانشجو </w:t>
      </w:r>
      <w:r>
        <w:rPr>
          <w:rFonts w:cs="Times New Roman"/>
          <w:sz w:val="24"/>
          <w:szCs w:val="24"/>
          <w:highlight w:val="yellow"/>
          <w:rtl/>
        </w:rPr>
        <w:t xml:space="preserve">کتبی </w:t>
      </w:r>
      <w:r>
        <w:rPr>
          <w:rFonts w:cs="Times New Roman" w:hint="cs"/>
          <w:sz w:val="24"/>
          <w:szCs w:val="24"/>
          <w:highlight w:val="yellow"/>
          <w:rtl/>
        </w:rPr>
        <w:t>(</w:t>
      </w:r>
      <w:r>
        <w:rPr>
          <w:rFonts w:cs="Times New Roman"/>
          <w:sz w:val="24"/>
          <w:szCs w:val="24"/>
          <w:highlight w:val="yellow"/>
          <w:rtl/>
        </w:rPr>
        <w:t>چهارگزینه ای</w:t>
      </w:r>
      <w:r>
        <w:rPr>
          <w:rFonts w:cs="Times New Roman"/>
          <w:sz w:val="24"/>
          <w:szCs w:val="24"/>
          <w:rtl/>
        </w:rPr>
        <w:t>، درست نادرست،100درصد</w:t>
      </w:r>
    </w:p>
    <w:p w14:paraId="256BF9A0" w14:textId="77777777" w:rsidR="004D235B" w:rsidRDefault="004D235B" w:rsidP="004D235B">
      <w:pPr>
        <w:bidi/>
        <w:spacing w:after="0"/>
        <w:jc w:val="both"/>
        <w:rPr>
          <w:sz w:val="24"/>
          <w:szCs w:val="24"/>
          <w:rtl/>
        </w:rPr>
      </w:pPr>
      <w:r>
        <w:rPr>
          <w:rFonts w:cs="Times New Roman"/>
          <w:sz w:val="24"/>
          <w:szCs w:val="24"/>
          <w:rtl/>
        </w:rPr>
        <w:t xml:space="preserve">ارزیابی حضور فعالانه در کلاس ارفاقی </w:t>
      </w:r>
    </w:p>
    <w:p w14:paraId="3A54424C" w14:textId="77777777" w:rsidR="004D235B" w:rsidRDefault="004D235B" w:rsidP="004D235B">
      <w:pPr>
        <w:bidi/>
        <w:rPr>
          <w:sz w:val="24"/>
          <w:szCs w:val="24"/>
        </w:rPr>
      </w:pPr>
      <w:r>
        <w:rPr>
          <w:rFonts w:cs="Times New Roman" w:hint="cs"/>
          <w:sz w:val="24"/>
          <w:szCs w:val="24"/>
          <w:rtl/>
        </w:rPr>
        <w:t>.</w:t>
      </w:r>
    </w:p>
    <w:p w14:paraId="4D8028E9" w14:textId="77777777" w:rsidR="004D235B" w:rsidRDefault="004D235B" w:rsidP="004D235B">
      <w:pPr>
        <w:bidi/>
      </w:pPr>
    </w:p>
    <w:p w14:paraId="48AE618A" w14:textId="77777777" w:rsidR="004D235B" w:rsidRDefault="004D235B" w:rsidP="004D235B">
      <w:pPr>
        <w:bidi/>
      </w:pPr>
    </w:p>
    <w:p w14:paraId="64E0BE60" w14:textId="77777777" w:rsidR="004D235B" w:rsidRDefault="004D235B" w:rsidP="004D235B">
      <w:pPr>
        <w:bidi/>
      </w:pPr>
    </w:p>
    <w:p w14:paraId="1CF46183" w14:textId="77777777" w:rsidR="004D235B" w:rsidRDefault="004D235B" w:rsidP="004D235B">
      <w:pPr>
        <w:bidi/>
        <w:rPr>
          <w:b/>
          <w:sz w:val="24"/>
          <w:szCs w:val="24"/>
        </w:rPr>
      </w:pPr>
      <w:r>
        <w:rPr>
          <w:rFonts w:cs="Times New Roman"/>
          <w:b/>
          <w:sz w:val="24"/>
          <w:szCs w:val="24"/>
          <w:rtl/>
        </w:rPr>
        <w:t>منابع</w:t>
      </w:r>
      <w:r>
        <w:rPr>
          <w:rFonts w:cs="Times New Roman" w:hint="cs"/>
          <w:b/>
          <w:sz w:val="24"/>
          <w:szCs w:val="24"/>
          <w:rtl/>
        </w:rPr>
        <w:t xml:space="preserve">: </w:t>
      </w:r>
    </w:p>
    <w:p w14:paraId="664DA2FF" w14:textId="77777777" w:rsidR="004D235B" w:rsidRDefault="004D235B" w:rsidP="004D235B">
      <w:pPr>
        <w:bidi/>
        <w:rPr>
          <w:sz w:val="24"/>
          <w:szCs w:val="24"/>
        </w:rPr>
      </w:pPr>
      <w:r>
        <w:rPr>
          <w:rFonts w:cs="Times New Roman"/>
          <w:sz w:val="24"/>
          <w:szCs w:val="24"/>
          <w:rtl/>
        </w:rPr>
        <w:t>منابع شامل كتاب های درسي، نشریه های تخصصي، مقاله ها و نشاني وب سایت های مرتبط مي باشد</w:t>
      </w:r>
      <w:r>
        <w:rPr>
          <w:rFonts w:cs="Times New Roman" w:hint="cs"/>
          <w:sz w:val="24"/>
          <w:szCs w:val="24"/>
          <w:rtl/>
        </w:rPr>
        <w:t>.</w:t>
      </w:r>
    </w:p>
    <w:p w14:paraId="4B730A9F" w14:textId="77777777" w:rsidR="004D235B" w:rsidRDefault="004D235B" w:rsidP="004D235B">
      <w:pPr>
        <w:bidi/>
        <w:rPr>
          <w:sz w:val="24"/>
          <w:szCs w:val="24"/>
        </w:rPr>
      </w:pPr>
      <w:r>
        <w:rPr>
          <w:rFonts w:cs="Times New Roman"/>
          <w:sz w:val="24"/>
          <w:szCs w:val="24"/>
          <w:rtl/>
        </w:rPr>
        <w:t>الف</w:t>
      </w:r>
      <w:r>
        <w:rPr>
          <w:rFonts w:cs="Times New Roman" w:hint="cs"/>
          <w:sz w:val="24"/>
          <w:szCs w:val="24"/>
          <w:rtl/>
        </w:rPr>
        <w:t xml:space="preserve">) </w:t>
      </w:r>
      <w:r>
        <w:rPr>
          <w:rFonts w:cs="Times New Roman"/>
          <w:sz w:val="24"/>
          <w:szCs w:val="24"/>
          <w:rtl/>
        </w:rPr>
        <w:t>كتب</w:t>
      </w:r>
      <w:r>
        <w:rPr>
          <w:rFonts w:cs="Times New Roman" w:hint="cs"/>
          <w:sz w:val="24"/>
          <w:szCs w:val="24"/>
          <w:rtl/>
        </w:rPr>
        <w:t>:</w:t>
      </w:r>
    </w:p>
    <w:p w14:paraId="176B4484" w14:textId="77777777" w:rsidR="004D235B" w:rsidRDefault="004D235B" w:rsidP="004D235B">
      <w:pPr>
        <w:bidi/>
        <w:rPr>
          <w:rFonts w:cs="Times New Roman"/>
          <w:sz w:val="24"/>
          <w:szCs w:val="24"/>
        </w:rPr>
      </w:pPr>
      <w:r>
        <w:rPr>
          <w:rFonts w:cs="Times New Roman"/>
          <w:sz w:val="24"/>
          <w:szCs w:val="24"/>
          <w:rtl/>
        </w:rPr>
        <w:t>كتب</w:t>
      </w:r>
      <w:r>
        <w:rPr>
          <w:rFonts w:cs="Times New Roman" w:hint="cs"/>
          <w:sz w:val="24"/>
          <w:szCs w:val="24"/>
          <w:rtl/>
        </w:rPr>
        <w:t>:</w:t>
      </w:r>
      <w:r>
        <w:rPr>
          <w:rFonts w:hint="cs"/>
        </w:rPr>
        <w:t xml:space="preserve"> </w:t>
      </w:r>
      <w:r>
        <w:rPr>
          <w:sz w:val="24"/>
          <w:szCs w:val="24"/>
        </w:rPr>
        <w:t>Ethics in Research</w:t>
      </w:r>
      <w:r>
        <w:rPr>
          <w:rFonts w:cs="Times New Roman"/>
          <w:sz w:val="24"/>
          <w:szCs w:val="24"/>
          <w:rtl/>
        </w:rPr>
        <w:t xml:space="preserve"> نوشته ترور اسمیت</w:t>
      </w:r>
    </w:p>
    <w:p w14:paraId="09302BC3" w14:textId="77777777" w:rsidR="004D235B" w:rsidRDefault="004D235B" w:rsidP="004D235B">
      <w:pPr>
        <w:jc w:val="right"/>
        <w:rPr>
          <w:b/>
          <w:bCs/>
          <w:sz w:val="24"/>
          <w:szCs w:val="24"/>
          <w:rtl/>
        </w:rPr>
      </w:pPr>
      <w:r>
        <w:rPr>
          <w:rFonts w:cs="Times New Roman"/>
          <w:b/>
          <w:bCs/>
          <w:sz w:val="24"/>
          <w:szCs w:val="24"/>
          <w:rtl/>
        </w:rPr>
        <w:t>محتوای کلی کتاب</w:t>
      </w:r>
    </w:p>
    <w:p w14:paraId="180B86F9" w14:textId="77777777" w:rsidR="004D235B" w:rsidRDefault="004D235B" w:rsidP="004D235B">
      <w:pPr>
        <w:jc w:val="right"/>
        <w:rPr>
          <w:sz w:val="24"/>
          <w:szCs w:val="24"/>
          <w:rtl/>
        </w:rPr>
      </w:pPr>
      <w:r>
        <w:rPr>
          <w:rFonts w:cs="Times New Roman"/>
          <w:sz w:val="24"/>
          <w:szCs w:val="24"/>
          <w:rtl/>
        </w:rPr>
        <w:t>مبانی اخلاق در پژوهش</w:t>
      </w:r>
    </w:p>
    <w:p w14:paraId="0D45BB9A" w14:textId="77777777" w:rsidR="004D235B" w:rsidRDefault="004D235B" w:rsidP="004D235B">
      <w:pPr>
        <w:jc w:val="right"/>
        <w:rPr>
          <w:sz w:val="24"/>
          <w:szCs w:val="24"/>
          <w:rtl/>
        </w:rPr>
      </w:pPr>
    </w:p>
    <w:p w14:paraId="473ABED0" w14:textId="77777777" w:rsidR="004D235B" w:rsidRDefault="004D235B" w:rsidP="004D235B">
      <w:pPr>
        <w:jc w:val="right"/>
        <w:rPr>
          <w:sz w:val="24"/>
          <w:szCs w:val="24"/>
          <w:rtl/>
        </w:rPr>
      </w:pPr>
      <w:r>
        <w:rPr>
          <w:rFonts w:cs="Times New Roman"/>
          <w:sz w:val="24"/>
          <w:szCs w:val="24"/>
          <w:rtl/>
        </w:rPr>
        <w:t>تعریف و اهمیت اخلاق در پژوهش</w:t>
      </w:r>
    </w:p>
    <w:p w14:paraId="33B7106C" w14:textId="77777777" w:rsidR="004D235B" w:rsidRDefault="004D235B" w:rsidP="004D235B">
      <w:pPr>
        <w:jc w:val="right"/>
        <w:rPr>
          <w:sz w:val="24"/>
          <w:szCs w:val="24"/>
          <w:rtl/>
        </w:rPr>
      </w:pPr>
      <w:r>
        <w:rPr>
          <w:rFonts w:cs="Times New Roman"/>
          <w:sz w:val="24"/>
          <w:szCs w:val="24"/>
          <w:rtl/>
        </w:rPr>
        <w:t>تاریخچه و توسعه اصول اخلاقی</w:t>
      </w:r>
    </w:p>
    <w:p w14:paraId="10FDD76E" w14:textId="77777777" w:rsidR="004D235B" w:rsidRDefault="004D235B" w:rsidP="004D235B">
      <w:pPr>
        <w:jc w:val="right"/>
        <w:rPr>
          <w:sz w:val="24"/>
          <w:szCs w:val="24"/>
          <w:rtl/>
        </w:rPr>
      </w:pPr>
      <w:r>
        <w:rPr>
          <w:rFonts w:cs="Times New Roman"/>
          <w:sz w:val="24"/>
          <w:szCs w:val="24"/>
          <w:rtl/>
        </w:rPr>
        <w:t>اصول کلیدی اخلاقی</w:t>
      </w:r>
      <w:r>
        <w:rPr>
          <w:sz w:val="24"/>
          <w:szCs w:val="24"/>
        </w:rPr>
        <w:t>:</w:t>
      </w:r>
    </w:p>
    <w:p w14:paraId="753E426B" w14:textId="77777777" w:rsidR="004D235B" w:rsidRDefault="004D235B" w:rsidP="004D235B">
      <w:pPr>
        <w:jc w:val="right"/>
        <w:rPr>
          <w:sz w:val="24"/>
          <w:szCs w:val="24"/>
          <w:rtl/>
        </w:rPr>
      </w:pPr>
    </w:p>
    <w:p w14:paraId="7086EA32" w14:textId="77777777" w:rsidR="004D235B" w:rsidRDefault="004D235B" w:rsidP="004D235B">
      <w:pPr>
        <w:jc w:val="right"/>
        <w:rPr>
          <w:sz w:val="24"/>
          <w:szCs w:val="24"/>
          <w:rtl/>
        </w:rPr>
      </w:pPr>
      <w:r>
        <w:rPr>
          <w:rFonts w:cs="Times New Roman"/>
          <w:sz w:val="24"/>
          <w:szCs w:val="24"/>
          <w:rtl/>
        </w:rPr>
        <w:t>احترام به افراد و حقوق آن‌ها</w:t>
      </w:r>
      <w:r>
        <w:rPr>
          <w:sz w:val="24"/>
          <w:szCs w:val="24"/>
        </w:rPr>
        <w:t>.</w:t>
      </w:r>
    </w:p>
    <w:p w14:paraId="02D36C97" w14:textId="77777777" w:rsidR="004D235B" w:rsidRDefault="004D235B" w:rsidP="004D235B">
      <w:pPr>
        <w:jc w:val="right"/>
        <w:rPr>
          <w:sz w:val="24"/>
          <w:szCs w:val="24"/>
          <w:rtl/>
        </w:rPr>
      </w:pPr>
      <w:r>
        <w:rPr>
          <w:rFonts w:cs="Times New Roman"/>
          <w:sz w:val="24"/>
          <w:szCs w:val="24"/>
          <w:rtl/>
        </w:rPr>
        <w:t>صداقت و شفافیت در گزارش نتایج</w:t>
      </w:r>
      <w:r>
        <w:rPr>
          <w:sz w:val="24"/>
          <w:szCs w:val="24"/>
        </w:rPr>
        <w:t>.</w:t>
      </w:r>
    </w:p>
    <w:p w14:paraId="03F98A0B" w14:textId="77777777" w:rsidR="004D235B" w:rsidRDefault="004D235B" w:rsidP="004D235B">
      <w:pPr>
        <w:jc w:val="right"/>
        <w:rPr>
          <w:sz w:val="24"/>
          <w:szCs w:val="24"/>
          <w:rtl/>
        </w:rPr>
      </w:pPr>
      <w:r>
        <w:rPr>
          <w:rFonts w:cs="Times New Roman"/>
          <w:sz w:val="24"/>
          <w:szCs w:val="24"/>
          <w:rtl/>
        </w:rPr>
        <w:t>مسئولیت‌پذیری در قبال پیامدهای پژوهش</w:t>
      </w:r>
      <w:r>
        <w:rPr>
          <w:sz w:val="24"/>
          <w:szCs w:val="24"/>
        </w:rPr>
        <w:t>.</w:t>
      </w:r>
    </w:p>
    <w:p w14:paraId="1731696B" w14:textId="77777777" w:rsidR="004D235B" w:rsidRDefault="004D235B" w:rsidP="004D235B">
      <w:pPr>
        <w:jc w:val="right"/>
        <w:rPr>
          <w:sz w:val="24"/>
          <w:szCs w:val="24"/>
          <w:rtl/>
        </w:rPr>
      </w:pPr>
      <w:r>
        <w:rPr>
          <w:rFonts w:cs="Times New Roman"/>
          <w:sz w:val="24"/>
          <w:szCs w:val="24"/>
          <w:rtl/>
        </w:rPr>
        <w:t>چالش‌های اخلاقی</w:t>
      </w:r>
      <w:r>
        <w:rPr>
          <w:sz w:val="24"/>
          <w:szCs w:val="24"/>
        </w:rPr>
        <w:t>:</w:t>
      </w:r>
    </w:p>
    <w:p w14:paraId="5DA5F8CA" w14:textId="77777777" w:rsidR="004D235B" w:rsidRDefault="004D235B" w:rsidP="004D235B">
      <w:pPr>
        <w:jc w:val="right"/>
        <w:rPr>
          <w:sz w:val="24"/>
          <w:szCs w:val="24"/>
          <w:rtl/>
        </w:rPr>
      </w:pPr>
    </w:p>
    <w:p w14:paraId="4346408D" w14:textId="77777777" w:rsidR="004D235B" w:rsidRDefault="004D235B" w:rsidP="004D235B">
      <w:pPr>
        <w:jc w:val="right"/>
        <w:rPr>
          <w:sz w:val="24"/>
          <w:szCs w:val="24"/>
          <w:rtl/>
        </w:rPr>
      </w:pPr>
      <w:r>
        <w:rPr>
          <w:rFonts w:cs="Times New Roman"/>
          <w:sz w:val="24"/>
          <w:szCs w:val="24"/>
          <w:rtl/>
        </w:rPr>
        <w:t>تقلب علمی و سرقت ادبی</w:t>
      </w:r>
      <w:r>
        <w:rPr>
          <w:sz w:val="24"/>
          <w:szCs w:val="24"/>
        </w:rPr>
        <w:t>.</w:t>
      </w:r>
    </w:p>
    <w:p w14:paraId="7927373D" w14:textId="77777777" w:rsidR="004D235B" w:rsidRDefault="004D235B" w:rsidP="004D235B">
      <w:pPr>
        <w:jc w:val="right"/>
        <w:rPr>
          <w:sz w:val="24"/>
          <w:szCs w:val="24"/>
          <w:rtl/>
        </w:rPr>
      </w:pPr>
      <w:r>
        <w:rPr>
          <w:rFonts w:cs="Times New Roman"/>
          <w:sz w:val="24"/>
          <w:szCs w:val="24"/>
          <w:rtl/>
        </w:rPr>
        <w:t>مسائل مربوط به حریم خصوصی و رضایت آگاهانه</w:t>
      </w:r>
      <w:r>
        <w:rPr>
          <w:sz w:val="24"/>
          <w:szCs w:val="24"/>
        </w:rPr>
        <w:t>.</w:t>
      </w:r>
    </w:p>
    <w:p w14:paraId="707F0D14" w14:textId="77777777" w:rsidR="004D235B" w:rsidRDefault="004D235B" w:rsidP="004D235B">
      <w:pPr>
        <w:jc w:val="right"/>
        <w:rPr>
          <w:sz w:val="24"/>
          <w:szCs w:val="24"/>
          <w:rtl/>
        </w:rPr>
      </w:pPr>
      <w:r>
        <w:rPr>
          <w:rFonts w:cs="Times New Roman"/>
          <w:sz w:val="24"/>
          <w:szCs w:val="24"/>
          <w:rtl/>
        </w:rPr>
        <w:t>تضاد منافع و تأثیر آن بر پژوهش</w:t>
      </w:r>
      <w:r>
        <w:rPr>
          <w:sz w:val="24"/>
          <w:szCs w:val="24"/>
        </w:rPr>
        <w:t>.</w:t>
      </w:r>
    </w:p>
    <w:p w14:paraId="5525A416" w14:textId="77777777" w:rsidR="004D235B" w:rsidRDefault="004D235B" w:rsidP="004D235B">
      <w:pPr>
        <w:jc w:val="right"/>
        <w:rPr>
          <w:sz w:val="24"/>
          <w:szCs w:val="24"/>
          <w:rtl/>
        </w:rPr>
      </w:pPr>
      <w:r>
        <w:rPr>
          <w:rFonts w:cs="Times New Roman"/>
          <w:sz w:val="24"/>
          <w:szCs w:val="24"/>
          <w:rtl/>
        </w:rPr>
        <w:t>راهنماها و استانداردها</w:t>
      </w:r>
    </w:p>
    <w:p w14:paraId="2014C885" w14:textId="77777777" w:rsidR="004D235B" w:rsidRDefault="004D235B" w:rsidP="004D235B">
      <w:pPr>
        <w:jc w:val="right"/>
        <w:rPr>
          <w:sz w:val="24"/>
          <w:szCs w:val="24"/>
          <w:rtl/>
        </w:rPr>
      </w:pPr>
    </w:p>
    <w:p w14:paraId="585D58B4" w14:textId="77777777" w:rsidR="004D235B" w:rsidRDefault="004D235B" w:rsidP="004D235B">
      <w:pPr>
        <w:jc w:val="right"/>
        <w:rPr>
          <w:sz w:val="24"/>
          <w:szCs w:val="24"/>
          <w:rtl/>
        </w:rPr>
      </w:pPr>
      <w:r>
        <w:rPr>
          <w:rFonts w:cs="Times New Roman"/>
          <w:sz w:val="24"/>
          <w:szCs w:val="24"/>
          <w:rtl/>
        </w:rPr>
        <w:t>بررسی کدهای اخلاقی و دستورالعمل‌های معتبر</w:t>
      </w:r>
      <w:r>
        <w:rPr>
          <w:sz w:val="24"/>
          <w:szCs w:val="24"/>
        </w:rPr>
        <w:t>.</w:t>
      </w:r>
    </w:p>
    <w:p w14:paraId="1020C8AF" w14:textId="77777777" w:rsidR="004D235B" w:rsidRDefault="004D235B" w:rsidP="004D235B">
      <w:pPr>
        <w:jc w:val="right"/>
        <w:rPr>
          <w:sz w:val="24"/>
          <w:szCs w:val="24"/>
          <w:rtl/>
        </w:rPr>
      </w:pPr>
      <w:r>
        <w:rPr>
          <w:rFonts w:cs="Times New Roman"/>
          <w:sz w:val="24"/>
          <w:szCs w:val="24"/>
          <w:rtl/>
        </w:rPr>
        <w:t>نقش نهادهای نظارتی در تضمین رعایت اصول اخلاقی</w:t>
      </w:r>
      <w:r>
        <w:rPr>
          <w:sz w:val="24"/>
          <w:szCs w:val="24"/>
        </w:rPr>
        <w:t>.</w:t>
      </w:r>
    </w:p>
    <w:p w14:paraId="54BFAC80" w14:textId="77777777" w:rsidR="004D235B" w:rsidRDefault="004D235B" w:rsidP="004D235B">
      <w:pPr>
        <w:jc w:val="right"/>
        <w:rPr>
          <w:sz w:val="24"/>
          <w:szCs w:val="24"/>
          <w:rtl/>
        </w:rPr>
      </w:pPr>
      <w:r>
        <w:rPr>
          <w:rFonts w:cs="Times New Roman"/>
          <w:sz w:val="24"/>
          <w:szCs w:val="24"/>
          <w:rtl/>
        </w:rPr>
        <w:t>مطالعات موردی</w:t>
      </w:r>
    </w:p>
    <w:p w14:paraId="58499CEA" w14:textId="77777777" w:rsidR="004D235B" w:rsidRDefault="004D235B" w:rsidP="004D235B">
      <w:pPr>
        <w:jc w:val="right"/>
        <w:rPr>
          <w:sz w:val="24"/>
          <w:szCs w:val="24"/>
          <w:rtl/>
        </w:rPr>
      </w:pPr>
    </w:p>
    <w:p w14:paraId="1B15A4DC" w14:textId="77777777" w:rsidR="004D235B" w:rsidRDefault="004D235B" w:rsidP="004D235B">
      <w:pPr>
        <w:jc w:val="right"/>
        <w:rPr>
          <w:sz w:val="24"/>
          <w:szCs w:val="24"/>
          <w:rtl/>
        </w:rPr>
      </w:pPr>
      <w:r>
        <w:rPr>
          <w:rFonts w:cs="Times New Roman"/>
          <w:sz w:val="24"/>
          <w:szCs w:val="24"/>
          <w:rtl/>
        </w:rPr>
        <w:t>تحلیل نمونه‌های واقعی از پژوهش‌های اخلاقی و غیر اخلاقی</w:t>
      </w:r>
    </w:p>
    <w:p w14:paraId="28625C52" w14:textId="77777777" w:rsidR="004D235B" w:rsidRDefault="004D235B" w:rsidP="004D235B">
      <w:pPr>
        <w:bidi/>
        <w:jc w:val="both"/>
        <w:rPr>
          <w:sz w:val="24"/>
          <w:szCs w:val="24"/>
          <w:rtl/>
        </w:rPr>
      </w:pPr>
      <w:r>
        <w:rPr>
          <w:rFonts w:cs="Times New Roman"/>
          <w:sz w:val="24"/>
          <w:szCs w:val="24"/>
          <w:rtl/>
        </w:rPr>
        <w:t>درس‌هایی که می‌توان از این نمونه‌ها آموخت.</w:t>
      </w:r>
    </w:p>
    <w:p w14:paraId="607C8BCE" w14:textId="77777777" w:rsidR="004D235B" w:rsidRDefault="004D235B" w:rsidP="004D235B">
      <w:pPr>
        <w:bidi/>
        <w:rPr>
          <w:sz w:val="24"/>
          <w:szCs w:val="24"/>
        </w:rPr>
      </w:pPr>
    </w:p>
    <w:p w14:paraId="250C4BC2" w14:textId="77777777" w:rsidR="004D235B" w:rsidRDefault="004D235B" w:rsidP="004D235B">
      <w:pPr>
        <w:bidi/>
        <w:rPr>
          <w:sz w:val="24"/>
          <w:szCs w:val="24"/>
        </w:rPr>
      </w:pPr>
    </w:p>
    <w:p w14:paraId="63C316DC" w14:textId="77777777" w:rsidR="004D235B" w:rsidRDefault="004D235B" w:rsidP="004D235B">
      <w:pPr>
        <w:bidi/>
        <w:rPr>
          <w:sz w:val="24"/>
          <w:szCs w:val="24"/>
        </w:rPr>
      </w:pPr>
    </w:p>
    <w:p w14:paraId="4E50D767" w14:textId="77777777" w:rsidR="004D235B" w:rsidRDefault="004D235B" w:rsidP="004D235B">
      <w:pPr>
        <w:bidi/>
        <w:rPr>
          <w:sz w:val="24"/>
          <w:szCs w:val="24"/>
        </w:rPr>
      </w:pPr>
    </w:p>
    <w:p w14:paraId="0E647053" w14:textId="77777777" w:rsidR="004D235B" w:rsidRDefault="004D235B" w:rsidP="004D235B">
      <w:pPr>
        <w:bidi/>
        <w:rPr>
          <w:sz w:val="24"/>
          <w:szCs w:val="24"/>
        </w:rPr>
      </w:pPr>
    </w:p>
    <w:p w14:paraId="3E35D4D4" w14:textId="77777777" w:rsidR="004D235B" w:rsidRDefault="004D235B" w:rsidP="004D235B">
      <w:pPr>
        <w:bidi/>
        <w:rPr>
          <w:sz w:val="24"/>
          <w:szCs w:val="24"/>
        </w:rPr>
      </w:pPr>
    </w:p>
    <w:p w14:paraId="32329718" w14:textId="77777777" w:rsidR="004D235B" w:rsidRDefault="004D235B" w:rsidP="004D235B">
      <w:pPr>
        <w:bidi/>
        <w:rPr>
          <w:sz w:val="24"/>
          <w:szCs w:val="24"/>
        </w:rPr>
      </w:pPr>
    </w:p>
    <w:p w14:paraId="59DB3189" w14:textId="77777777" w:rsidR="004D235B" w:rsidRDefault="004D235B" w:rsidP="004D235B">
      <w:pPr>
        <w:bidi/>
        <w:rPr>
          <w:sz w:val="24"/>
          <w:szCs w:val="24"/>
        </w:rPr>
      </w:pPr>
    </w:p>
    <w:p w14:paraId="490828FD" w14:textId="77777777" w:rsidR="004D235B" w:rsidRDefault="004D235B" w:rsidP="004D235B">
      <w:pPr>
        <w:bidi/>
        <w:rPr>
          <w:sz w:val="24"/>
          <w:szCs w:val="24"/>
        </w:rPr>
      </w:pPr>
    </w:p>
    <w:p w14:paraId="5919520B" w14:textId="77777777" w:rsidR="004D235B" w:rsidRDefault="004D235B" w:rsidP="004D235B">
      <w:pPr>
        <w:bidi/>
        <w:rPr>
          <w:sz w:val="24"/>
          <w:szCs w:val="24"/>
        </w:rPr>
      </w:pPr>
    </w:p>
    <w:p w14:paraId="3B6D4B8F" w14:textId="77777777" w:rsidR="004D235B" w:rsidRDefault="004D235B" w:rsidP="004D235B">
      <w:pPr>
        <w:bidi/>
        <w:rPr>
          <w:sz w:val="24"/>
          <w:szCs w:val="24"/>
        </w:rPr>
      </w:pPr>
    </w:p>
    <w:p w14:paraId="6AF88570" w14:textId="77777777" w:rsidR="004D235B" w:rsidRDefault="004D235B" w:rsidP="004D235B">
      <w:pPr>
        <w:bidi/>
        <w:rPr>
          <w:sz w:val="24"/>
          <w:szCs w:val="24"/>
        </w:rPr>
      </w:pPr>
    </w:p>
    <w:p w14:paraId="5B240762" w14:textId="77777777" w:rsidR="004D235B" w:rsidRDefault="004D235B" w:rsidP="004D235B">
      <w:pPr>
        <w:bidi/>
        <w:rPr>
          <w:sz w:val="24"/>
          <w:szCs w:val="24"/>
        </w:rPr>
      </w:pPr>
    </w:p>
    <w:p w14:paraId="103C1172" w14:textId="77777777" w:rsidR="004D235B" w:rsidRDefault="004D235B" w:rsidP="004D235B">
      <w:pPr>
        <w:bidi/>
        <w:rPr>
          <w:sz w:val="24"/>
          <w:szCs w:val="24"/>
        </w:rPr>
      </w:pPr>
    </w:p>
    <w:p w14:paraId="6B7609E5" w14:textId="77777777" w:rsidR="004D235B" w:rsidRDefault="004D235B" w:rsidP="004D235B">
      <w:pPr>
        <w:bidi/>
        <w:rPr>
          <w:sz w:val="24"/>
          <w:szCs w:val="24"/>
        </w:rPr>
      </w:pPr>
    </w:p>
    <w:p w14:paraId="2A667AF9" w14:textId="77777777" w:rsidR="004D235B" w:rsidRDefault="004D235B" w:rsidP="004D235B">
      <w:pPr>
        <w:bidi/>
        <w:rPr>
          <w:sz w:val="24"/>
          <w:szCs w:val="24"/>
        </w:rPr>
      </w:pPr>
    </w:p>
    <w:p w14:paraId="388861C6" w14:textId="77777777" w:rsidR="004D235B" w:rsidRDefault="004D235B" w:rsidP="004D235B">
      <w:pPr>
        <w:bidi/>
        <w:rPr>
          <w:sz w:val="24"/>
          <w:szCs w:val="24"/>
        </w:rPr>
      </w:pPr>
    </w:p>
    <w:p w14:paraId="631BAF10" w14:textId="77777777" w:rsidR="004D235B" w:rsidRDefault="004D235B" w:rsidP="004D235B">
      <w:pPr>
        <w:bidi/>
        <w:rPr>
          <w:sz w:val="24"/>
          <w:szCs w:val="24"/>
        </w:rPr>
      </w:pPr>
    </w:p>
    <w:p w14:paraId="3817D340" w14:textId="77777777" w:rsidR="004D235B" w:rsidRDefault="004D235B" w:rsidP="004D235B">
      <w:pPr>
        <w:bidi/>
        <w:rPr>
          <w:sz w:val="24"/>
          <w:szCs w:val="24"/>
        </w:rPr>
      </w:pPr>
    </w:p>
    <w:p w14:paraId="0510214F" w14:textId="77777777" w:rsidR="004D235B" w:rsidRDefault="004D235B" w:rsidP="004D235B">
      <w:pPr>
        <w:bidi/>
        <w:spacing w:after="0" w:line="240" w:lineRule="auto"/>
        <w:jc w:val="center"/>
        <w:rPr>
          <w:b/>
          <w:color w:val="000000"/>
          <w:sz w:val="28"/>
          <w:szCs w:val="28"/>
        </w:rPr>
      </w:pPr>
      <w:r>
        <w:rPr>
          <w:rFonts w:cs="Times New Roman"/>
          <w:b/>
          <w:color w:val="000000"/>
          <w:sz w:val="28"/>
          <w:szCs w:val="28"/>
          <w:rtl/>
        </w:rPr>
        <w:t>نکات کاربردی طرح دوره های نظری</w:t>
      </w:r>
      <w:r>
        <w:rPr>
          <w:rFonts w:cs="Times New Roman" w:hint="cs"/>
          <w:b/>
          <w:color w:val="000000"/>
          <w:sz w:val="28"/>
          <w:szCs w:val="28"/>
          <w:rtl/>
        </w:rPr>
        <w:t xml:space="preserve">/ </w:t>
      </w:r>
      <w:r>
        <w:rPr>
          <w:rFonts w:cs="Times New Roman"/>
          <w:b/>
          <w:color w:val="000000"/>
          <w:sz w:val="28"/>
          <w:szCs w:val="28"/>
          <w:rtl/>
        </w:rPr>
        <w:t xml:space="preserve">عملی </w:t>
      </w:r>
    </w:p>
    <w:p w14:paraId="56DA8C1F" w14:textId="77777777" w:rsidR="004D235B" w:rsidRDefault="004D235B" w:rsidP="004D235B">
      <w:pPr>
        <w:bidi/>
        <w:spacing w:before="240" w:after="0" w:line="240" w:lineRule="auto"/>
        <w:jc w:val="both"/>
        <w:rPr>
          <w:b/>
          <w:color w:val="000000"/>
          <w:sz w:val="24"/>
          <w:szCs w:val="24"/>
        </w:rPr>
      </w:pPr>
      <w:r>
        <w:rPr>
          <w:rFonts w:cs="Times New Roman"/>
          <w:b/>
          <w:color w:val="000000"/>
          <w:sz w:val="24"/>
          <w:szCs w:val="24"/>
          <w:rtl/>
        </w:rPr>
        <w:t>پیامدهای یادگیری</w:t>
      </w:r>
    </w:p>
    <w:p w14:paraId="193E527D" w14:textId="77777777" w:rsidR="004D235B" w:rsidRDefault="004D235B" w:rsidP="004D235B">
      <w:pPr>
        <w:bidi/>
        <w:spacing w:before="240" w:line="276" w:lineRule="auto"/>
        <w:jc w:val="both"/>
        <w:rPr>
          <w:color w:val="000000"/>
          <w:sz w:val="24"/>
          <w:szCs w:val="24"/>
        </w:rPr>
      </w:pPr>
      <w:r>
        <w:rPr>
          <w:rFonts w:cs="Times New Roman"/>
          <w:color w:val="000000"/>
          <w:sz w:val="24"/>
          <w:szCs w:val="24"/>
          <w:rtl/>
        </w:rPr>
        <w:t>پیامدهای یادگیری، تركیبي از دانش، نگرش، مهارت ها و به طور كلي ویژگي هایي هستند كـه ميخواهیم دانشجویان ما در انتهای دوره داشته باشند</w:t>
      </w:r>
      <w:r>
        <w:rPr>
          <w:rFonts w:cs="Times New Roman" w:hint="cs"/>
          <w:color w:val="000000"/>
          <w:sz w:val="24"/>
          <w:szCs w:val="24"/>
          <w:rtl/>
        </w:rPr>
        <w:t xml:space="preserve">. </w:t>
      </w:r>
      <w:r>
        <w:rPr>
          <w:rFonts w:cs="Times New Roman"/>
          <w:color w:val="000000"/>
          <w:sz w:val="24"/>
          <w:szCs w:val="24"/>
          <w:rtl/>
        </w:rPr>
        <w:t>در واقع به لحاظ ساختاری، پیامدهای یادگیری جملاتی هستند كه توصیف مي كنند در انتهای دوره چه انتظاری از دانشجو داریم و به عبارت دیگر دانشجو در انتهای دوره چه چیزی را باید بداند، درک كند و قادر به انجام آن باشد</w:t>
      </w:r>
      <w:r>
        <w:rPr>
          <w:rFonts w:cs="Times New Roman" w:hint="cs"/>
          <w:color w:val="000000"/>
          <w:sz w:val="24"/>
          <w:szCs w:val="24"/>
          <w:rtl/>
        </w:rPr>
        <w:t xml:space="preserve">. </w:t>
      </w:r>
      <w:r>
        <w:rPr>
          <w:rFonts w:cs="Times New Roman"/>
          <w:color w:val="000000"/>
          <w:sz w:val="24"/>
          <w:szCs w:val="24"/>
          <w:rtl/>
        </w:rPr>
        <w:t xml:space="preserve">برای مثال دانشجوی دكترای تخصصي </w:t>
      </w:r>
      <w:r>
        <w:rPr>
          <w:rFonts w:cs="Times New Roman" w:hint="cs"/>
          <w:color w:val="000000"/>
          <w:sz w:val="24"/>
          <w:szCs w:val="24"/>
          <w:rtl/>
        </w:rPr>
        <w:t xml:space="preserve">.... </w:t>
      </w:r>
      <w:r>
        <w:rPr>
          <w:rFonts w:cs="Times New Roman"/>
          <w:color w:val="000000"/>
          <w:sz w:val="24"/>
          <w:szCs w:val="24"/>
          <w:rtl/>
        </w:rPr>
        <w:t xml:space="preserve">در پایان دوره </w:t>
      </w:r>
      <w:r>
        <w:rPr>
          <w:rFonts w:cs="Times New Roman" w:hint="cs"/>
          <w:color w:val="000000"/>
          <w:sz w:val="24"/>
          <w:szCs w:val="24"/>
          <w:rtl/>
        </w:rPr>
        <w:t xml:space="preserve">... </w:t>
      </w:r>
      <w:r>
        <w:rPr>
          <w:rFonts w:cs="Times New Roman"/>
          <w:color w:val="000000"/>
          <w:sz w:val="24"/>
          <w:szCs w:val="24"/>
          <w:rtl/>
        </w:rPr>
        <w:t>باید بتواند ضمن آگاهي بر ضوابط پژوهش اخلاقی، اصول مرتبط را دراستفاده از منابع اطلاعاتی منتشر شده، منتشر نشده و الکترونیکي به كار بندد</w:t>
      </w:r>
      <w:r>
        <w:rPr>
          <w:rFonts w:cs="Times New Roman" w:hint="cs"/>
          <w:color w:val="000000"/>
          <w:sz w:val="24"/>
          <w:szCs w:val="24"/>
          <w:rtl/>
        </w:rPr>
        <w:t>.</w:t>
      </w:r>
    </w:p>
    <w:p w14:paraId="06EF34FE" w14:textId="77777777" w:rsidR="004D235B" w:rsidRDefault="004D235B" w:rsidP="004D235B">
      <w:pPr>
        <w:bidi/>
        <w:spacing w:after="0" w:line="240" w:lineRule="auto"/>
        <w:jc w:val="both"/>
        <w:rPr>
          <w:b/>
          <w:color w:val="000000"/>
          <w:sz w:val="24"/>
          <w:szCs w:val="24"/>
        </w:rPr>
      </w:pPr>
      <w:r>
        <w:rPr>
          <w:rFonts w:cs="Times New Roman"/>
          <w:b/>
          <w:color w:val="000000"/>
          <w:sz w:val="24"/>
          <w:szCs w:val="24"/>
          <w:rtl/>
        </w:rPr>
        <w:t>فعالیتهای یاددهی</w:t>
      </w:r>
      <w:r>
        <w:rPr>
          <w:rFonts w:cs="Times New Roman" w:hint="cs"/>
          <w:b/>
          <w:color w:val="000000"/>
          <w:sz w:val="24"/>
          <w:szCs w:val="24"/>
          <w:rtl/>
        </w:rPr>
        <w:t xml:space="preserve">- </w:t>
      </w:r>
      <w:r>
        <w:rPr>
          <w:rFonts w:cs="Times New Roman"/>
          <w:b/>
          <w:color w:val="000000"/>
          <w:sz w:val="24"/>
          <w:szCs w:val="24"/>
          <w:rtl/>
        </w:rPr>
        <w:t>یادگیری</w:t>
      </w:r>
    </w:p>
    <w:p w14:paraId="21D0B4DD" w14:textId="77777777" w:rsidR="004D235B" w:rsidRDefault="004D235B" w:rsidP="004D235B">
      <w:pPr>
        <w:tabs>
          <w:tab w:val="right" w:pos="8936"/>
        </w:tabs>
        <w:bidi/>
        <w:spacing w:before="240" w:line="276" w:lineRule="auto"/>
        <w:ind w:left="26" w:right="90"/>
        <w:jc w:val="both"/>
        <w:rPr>
          <w:color w:val="000000"/>
          <w:sz w:val="24"/>
          <w:szCs w:val="24"/>
        </w:rPr>
      </w:pPr>
      <w:r>
        <w:rPr>
          <w:rFonts w:cs="Times New Roman"/>
          <w:color w:val="000000"/>
          <w:sz w:val="24"/>
          <w:szCs w:val="24"/>
          <w:rtl/>
        </w:rPr>
        <w:t xml:space="preserve">منظور از </w:t>
      </w:r>
      <w:r>
        <w:rPr>
          <w:rFonts w:cs="Times New Roman"/>
          <w:color w:val="000000"/>
          <w:sz w:val="24"/>
          <w:szCs w:val="24"/>
          <w:u w:val="single"/>
          <w:rtl/>
        </w:rPr>
        <w:t>فعالیت های یاددهي</w:t>
      </w:r>
      <w:r>
        <w:rPr>
          <w:rFonts w:cs="Times New Roman"/>
          <w:color w:val="000000"/>
          <w:sz w:val="24"/>
          <w:szCs w:val="24"/>
          <w:rtl/>
        </w:rPr>
        <w:t>، مجموعه فعالیت هایي است كه استادان و دستیاران ارشد در هنگام ایفای نقش استادی، به منظور آموزش بهینه كارآموزان</w:t>
      </w:r>
      <w:r>
        <w:rPr>
          <w:rFonts w:cs="Times New Roman" w:hint="cs"/>
          <w:color w:val="000000"/>
          <w:sz w:val="24"/>
          <w:szCs w:val="24"/>
          <w:rtl/>
        </w:rPr>
        <w:t xml:space="preserve">/ </w:t>
      </w:r>
      <w:r>
        <w:rPr>
          <w:rFonts w:cs="Times New Roman"/>
          <w:color w:val="000000"/>
          <w:sz w:val="24"/>
          <w:szCs w:val="24"/>
          <w:rtl/>
        </w:rPr>
        <w:t>كارورزان و فراگیران بر عهده دارند</w:t>
      </w:r>
      <w:r>
        <w:rPr>
          <w:rFonts w:cs="Times New Roman" w:hint="cs"/>
          <w:color w:val="000000"/>
          <w:sz w:val="24"/>
          <w:szCs w:val="24"/>
          <w:rtl/>
        </w:rPr>
        <w:t xml:space="preserve">. </w:t>
      </w:r>
      <w:r>
        <w:rPr>
          <w:rFonts w:cs="Times New Roman"/>
          <w:color w:val="000000"/>
          <w:sz w:val="24"/>
          <w:szCs w:val="24"/>
          <w:rtl/>
        </w:rPr>
        <w:t>در این میان، استفاده از راهبردهای یاددهي</w:t>
      </w:r>
      <w:r>
        <w:rPr>
          <w:rFonts w:cs="Times New Roman" w:hint="cs"/>
          <w:color w:val="000000"/>
          <w:sz w:val="24"/>
          <w:szCs w:val="24"/>
          <w:rtl/>
        </w:rPr>
        <w:t xml:space="preserve">- </w:t>
      </w:r>
      <w:r>
        <w:rPr>
          <w:rFonts w:cs="Times New Roman"/>
          <w:color w:val="000000"/>
          <w:sz w:val="24"/>
          <w:szCs w:val="24"/>
          <w:rtl/>
        </w:rPr>
        <w:t>یادگیری متمركز بر روش های فعال وتعاملي، موجب تقویت انگیزه و محوریت یادگیرندگان خواهد شد</w:t>
      </w:r>
      <w:r>
        <w:rPr>
          <w:rFonts w:cs="Times New Roman" w:hint="cs"/>
          <w:color w:val="000000"/>
          <w:sz w:val="24"/>
          <w:szCs w:val="24"/>
          <w:rtl/>
        </w:rPr>
        <w:t xml:space="preserve">. </w:t>
      </w:r>
      <w:r>
        <w:rPr>
          <w:rFonts w:cs="Times New Roman"/>
          <w:color w:val="000000"/>
          <w:sz w:val="24"/>
          <w:szCs w:val="24"/>
          <w:rtl/>
        </w:rPr>
        <w:t>نظیر بحث در گروههای كوچک، آموزش مبتني بر مسأله، آموزش مبتني بر تیم و روش های خودآموزی و آموزش الکترونیکي</w:t>
      </w:r>
      <w:r>
        <w:rPr>
          <w:rFonts w:cs="Times New Roman" w:hint="cs"/>
          <w:color w:val="000000"/>
          <w:sz w:val="24"/>
          <w:szCs w:val="24"/>
          <w:rtl/>
        </w:rPr>
        <w:t>.</w:t>
      </w:r>
    </w:p>
    <w:p w14:paraId="5EB74BCA" w14:textId="77777777" w:rsidR="004D235B" w:rsidRDefault="004D235B" w:rsidP="004D235B">
      <w:pPr>
        <w:tabs>
          <w:tab w:val="right" w:pos="8936"/>
        </w:tabs>
        <w:bidi/>
        <w:spacing w:after="0" w:line="276" w:lineRule="auto"/>
        <w:ind w:left="26" w:right="90"/>
        <w:jc w:val="both"/>
        <w:rPr>
          <w:color w:val="000000"/>
          <w:sz w:val="24"/>
          <w:szCs w:val="24"/>
        </w:rPr>
      </w:pPr>
      <w:bookmarkStart w:id="3" w:name="_2et92p0"/>
      <w:bookmarkEnd w:id="3"/>
      <w:r>
        <w:rPr>
          <w:rFonts w:cs="Times New Roman"/>
          <w:color w:val="000000"/>
          <w:sz w:val="24"/>
          <w:szCs w:val="24"/>
          <w:rtl/>
        </w:rPr>
        <w:t xml:space="preserve">و منظور از </w:t>
      </w:r>
      <w:r>
        <w:rPr>
          <w:rFonts w:cs="Times New Roman"/>
          <w:color w:val="000000"/>
          <w:sz w:val="24"/>
          <w:szCs w:val="24"/>
          <w:u w:val="single"/>
          <w:rtl/>
        </w:rPr>
        <w:t>فعالیت های یادگیری</w:t>
      </w:r>
      <w:r>
        <w:rPr>
          <w:rFonts w:cs="Times New Roman"/>
          <w:color w:val="000000"/>
          <w:sz w:val="24"/>
          <w:szCs w:val="24"/>
          <w:rtl/>
        </w:rPr>
        <w:t>، مجموعه فعالیت هایي است كه كارآموزان</w:t>
      </w:r>
      <w:r>
        <w:rPr>
          <w:rFonts w:cs="Times New Roman" w:hint="cs"/>
          <w:color w:val="000000"/>
          <w:sz w:val="24"/>
          <w:szCs w:val="24"/>
          <w:rtl/>
        </w:rPr>
        <w:t xml:space="preserve">/ </w:t>
      </w:r>
      <w:r>
        <w:rPr>
          <w:rFonts w:cs="Times New Roman"/>
          <w:color w:val="000000"/>
          <w:sz w:val="24"/>
          <w:szCs w:val="24"/>
          <w:rtl/>
        </w:rPr>
        <w:t>كارورزان و فراگیران به منظور ارتقای دانش و مهارت در هر یک از چرخش ها، موظف به انجام آنها هستند</w:t>
      </w:r>
      <w:r>
        <w:rPr>
          <w:rFonts w:cs="Times New Roman" w:hint="cs"/>
          <w:color w:val="000000"/>
          <w:sz w:val="24"/>
          <w:szCs w:val="24"/>
          <w:rtl/>
        </w:rPr>
        <w:t xml:space="preserve">. </w:t>
      </w:r>
    </w:p>
    <w:p w14:paraId="38E3657E" w14:textId="77777777" w:rsidR="004D235B" w:rsidRDefault="004D235B" w:rsidP="004D235B">
      <w:pPr>
        <w:tabs>
          <w:tab w:val="right" w:pos="8936"/>
        </w:tabs>
        <w:bidi/>
        <w:spacing w:after="0" w:line="276" w:lineRule="auto"/>
        <w:ind w:left="26" w:right="90"/>
        <w:jc w:val="both"/>
        <w:rPr>
          <w:color w:val="000000"/>
          <w:sz w:val="24"/>
          <w:szCs w:val="24"/>
        </w:rPr>
      </w:pPr>
      <w:r>
        <w:rPr>
          <w:rFonts w:cs="Times New Roman"/>
          <w:color w:val="000000"/>
          <w:sz w:val="24"/>
          <w:szCs w:val="24"/>
          <w:rtl/>
        </w:rPr>
        <w:t>به عنوان مثال</w:t>
      </w:r>
      <w:r>
        <w:rPr>
          <w:rFonts w:cs="Times New Roman" w:hint="cs"/>
          <w:color w:val="000000"/>
          <w:sz w:val="24"/>
          <w:szCs w:val="24"/>
          <w:rtl/>
        </w:rPr>
        <w:t xml:space="preserve">: </w:t>
      </w:r>
      <w:r>
        <w:rPr>
          <w:rFonts w:cs="Times New Roman"/>
          <w:color w:val="000000"/>
          <w:sz w:val="24"/>
          <w:szCs w:val="24"/>
          <w:rtl/>
        </w:rPr>
        <w:t xml:space="preserve">شركت فعال در راند </w:t>
      </w:r>
      <w:r>
        <w:rPr>
          <w:color w:val="000000"/>
          <w:sz w:val="24"/>
          <w:szCs w:val="24"/>
          <w:vertAlign w:val="superscript"/>
        </w:rPr>
        <w:t>1</w:t>
      </w:r>
      <w:r>
        <w:rPr>
          <w:rFonts w:cs="Times New Roman"/>
          <w:color w:val="000000"/>
          <w:sz w:val="24"/>
          <w:szCs w:val="24"/>
          <w:rtl/>
        </w:rPr>
        <w:t>،</w:t>
      </w:r>
      <w:r>
        <w:rPr>
          <w:rFonts w:hint="cs"/>
          <w:color w:val="000000"/>
          <w:sz w:val="24"/>
          <w:szCs w:val="24"/>
          <w:vertAlign w:val="subscript"/>
        </w:rPr>
        <w:t xml:space="preserve"> </w:t>
      </w:r>
      <w:r>
        <w:rPr>
          <w:rFonts w:cs="Times New Roman"/>
          <w:color w:val="000000"/>
          <w:sz w:val="24"/>
          <w:szCs w:val="24"/>
          <w:rtl/>
        </w:rPr>
        <w:t xml:space="preserve">گراند راند </w:t>
      </w:r>
      <w:r>
        <w:rPr>
          <w:color w:val="000000"/>
          <w:sz w:val="24"/>
          <w:szCs w:val="24"/>
          <w:vertAlign w:val="superscript"/>
        </w:rPr>
        <w:t>2</w:t>
      </w:r>
      <w:r>
        <w:rPr>
          <w:rFonts w:cs="Times New Roman"/>
          <w:color w:val="000000"/>
          <w:sz w:val="24"/>
          <w:szCs w:val="24"/>
          <w:rtl/>
        </w:rPr>
        <w:t xml:space="preserve">و ژورنال کلاب </w:t>
      </w:r>
      <w:r>
        <w:rPr>
          <w:color w:val="000000"/>
          <w:sz w:val="24"/>
          <w:szCs w:val="24"/>
          <w:vertAlign w:val="superscript"/>
        </w:rPr>
        <w:t>3</w:t>
      </w:r>
      <w:r>
        <w:rPr>
          <w:rFonts w:cs="Times New Roman"/>
          <w:color w:val="000000"/>
          <w:sz w:val="24"/>
          <w:szCs w:val="24"/>
          <w:rtl/>
        </w:rPr>
        <w:t>،</w:t>
      </w:r>
      <w:r>
        <w:rPr>
          <w:rFonts w:hint="cs"/>
          <w:color w:val="000000"/>
          <w:sz w:val="24"/>
          <w:szCs w:val="24"/>
          <w:vertAlign w:val="superscript"/>
        </w:rPr>
        <w:t xml:space="preserve"> </w:t>
      </w:r>
      <w:r>
        <w:rPr>
          <w:rFonts w:cs="Times New Roman"/>
          <w:color w:val="000000"/>
          <w:sz w:val="24"/>
          <w:szCs w:val="24"/>
          <w:rtl/>
        </w:rPr>
        <w:t xml:space="preserve">ارایه كنفرانس های آموزشي </w:t>
      </w:r>
      <w:r>
        <w:rPr>
          <w:color w:val="000000"/>
          <w:sz w:val="24"/>
          <w:szCs w:val="24"/>
          <w:vertAlign w:val="superscript"/>
        </w:rPr>
        <w:t>4</w:t>
      </w:r>
      <w:r>
        <w:rPr>
          <w:rFonts w:cs="Times New Roman"/>
          <w:color w:val="000000"/>
          <w:sz w:val="24"/>
          <w:szCs w:val="24"/>
          <w:rtl/>
        </w:rPr>
        <w:t xml:space="preserve">، انجام پروژه و ارائه مباحث در قالب سمینار و سایر موارد </w:t>
      </w:r>
      <w:r>
        <w:rPr>
          <w:rFonts w:cs="Times New Roman" w:hint="cs"/>
          <w:color w:val="000000"/>
          <w:sz w:val="24"/>
          <w:szCs w:val="24"/>
          <w:rtl/>
        </w:rPr>
        <w:t>....</w:t>
      </w:r>
    </w:p>
    <w:p w14:paraId="06B955D7" w14:textId="77777777" w:rsidR="004D235B" w:rsidRDefault="004D235B" w:rsidP="004D235B">
      <w:pPr>
        <w:bidi/>
        <w:spacing w:before="240" w:after="0" w:line="240" w:lineRule="auto"/>
        <w:jc w:val="both"/>
        <w:rPr>
          <w:b/>
          <w:color w:val="000000"/>
          <w:sz w:val="24"/>
          <w:szCs w:val="24"/>
        </w:rPr>
      </w:pPr>
      <w:r>
        <w:rPr>
          <w:rFonts w:cs="Times New Roman"/>
          <w:b/>
          <w:color w:val="000000"/>
          <w:sz w:val="24"/>
          <w:szCs w:val="24"/>
          <w:rtl/>
        </w:rPr>
        <w:t>روش های ارزیابی فراگیران</w:t>
      </w:r>
    </w:p>
    <w:p w14:paraId="0F1EBC06" w14:textId="77777777" w:rsidR="004D235B" w:rsidRDefault="004D235B" w:rsidP="004D235B">
      <w:pPr>
        <w:bidi/>
        <w:spacing w:before="240" w:after="0" w:line="276" w:lineRule="auto"/>
        <w:ind w:right="90"/>
        <w:jc w:val="both"/>
        <w:rPr>
          <w:color w:val="000000"/>
          <w:sz w:val="24"/>
          <w:szCs w:val="24"/>
        </w:rPr>
      </w:pPr>
      <w:r>
        <w:rPr>
          <w:rFonts w:cs="Times New Roman"/>
          <w:color w:val="000000"/>
          <w:sz w:val="24"/>
          <w:szCs w:val="24"/>
          <w:rtl/>
        </w:rPr>
        <w:t>ارزیابي فراگیران و كارآموزان</w:t>
      </w:r>
      <w:r>
        <w:rPr>
          <w:rFonts w:cs="Times New Roman" w:hint="cs"/>
          <w:color w:val="000000"/>
          <w:sz w:val="24"/>
          <w:szCs w:val="24"/>
          <w:rtl/>
        </w:rPr>
        <w:t xml:space="preserve">/ </w:t>
      </w:r>
      <w:r>
        <w:rPr>
          <w:rFonts w:cs="Times New Roman"/>
          <w:color w:val="000000"/>
          <w:sz w:val="24"/>
          <w:szCs w:val="24"/>
          <w:rtl/>
        </w:rPr>
        <w:t xml:space="preserve">كارورزان به </w:t>
      </w:r>
      <w:r>
        <w:rPr>
          <w:rFonts w:cs="Times New Roman"/>
          <w:color w:val="000000"/>
          <w:sz w:val="24"/>
          <w:szCs w:val="24"/>
          <w:u w:val="single"/>
          <w:rtl/>
        </w:rPr>
        <w:t>صورت تکویني</w:t>
      </w:r>
      <w:r>
        <w:rPr>
          <w:rFonts w:cs="Times New Roman" w:hint="cs"/>
          <w:color w:val="000000"/>
          <w:sz w:val="24"/>
          <w:szCs w:val="24"/>
          <w:rtl/>
        </w:rPr>
        <w:t xml:space="preserve"> (</w:t>
      </w:r>
      <w:r>
        <w:rPr>
          <w:rFonts w:cs="Times New Roman"/>
          <w:color w:val="000000"/>
          <w:sz w:val="24"/>
          <w:szCs w:val="24"/>
          <w:rtl/>
        </w:rPr>
        <w:t>در طول دوره آموزشي و با هدف ارائه بازخورد و اصلاح عملکرد فراگیر و یا با اختصاص سهمي از نمره نهایي به آن، تأثیرگذار در ارزیابي پایاني دانشجو</w:t>
      </w:r>
      <w:r>
        <w:rPr>
          <w:rFonts w:cs="Times New Roman" w:hint="cs"/>
          <w:color w:val="000000"/>
          <w:sz w:val="24"/>
          <w:szCs w:val="24"/>
          <w:rtl/>
        </w:rPr>
        <w:t xml:space="preserve">) </w:t>
      </w:r>
      <w:r>
        <w:rPr>
          <w:rFonts w:cs="Times New Roman"/>
          <w:color w:val="000000"/>
          <w:sz w:val="24"/>
          <w:szCs w:val="24"/>
          <w:rtl/>
        </w:rPr>
        <w:t xml:space="preserve">و </w:t>
      </w:r>
      <w:r>
        <w:rPr>
          <w:rFonts w:cs="Times New Roman"/>
          <w:color w:val="000000"/>
          <w:sz w:val="24"/>
          <w:szCs w:val="24"/>
          <w:u w:val="single"/>
          <w:rtl/>
        </w:rPr>
        <w:t>پایاني</w:t>
      </w:r>
      <w:r>
        <w:rPr>
          <w:rFonts w:cs="Times New Roman" w:hint="cs"/>
          <w:color w:val="000000"/>
          <w:sz w:val="24"/>
          <w:szCs w:val="24"/>
          <w:rtl/>
        </w:rPr>
        <w:t xml:space="preserve"> (</w:t>
      </w:r>
      <w:r>
        <w:rPr>
          <w:rFonts w:cs="Times New Roman"/>
          <w:color w:val="000000"/>
          <w:sz w:val="24"/>
          <w:szCs w:val="24"/>
          <w:rtl/>
        </w:rPr>
        <w:t>در پایان دوره آموزشي به منظور تصمیم گیری و قضاوت در خصوص میزان یادگیری فراگیر</w:t>
      </w:r>
      <w:r>
        <w:rPr>
          <w:rFonts w:cs="Times New Roman" w:hint="cs"/>
          <w:color w:val="000000"/>
          <w:sz w:val="24"/>
          <w:szCs w:val="24"/>
          <w:rtl/>
        </w:rPr>
        <w:t xml:space="preserve">)  </w:t>
      </w:r>
      <w:r>
        <w:rPr>
          <w:rFonts w:cs="Times New Roman"/>
          <w:color w:val="000000"/>
          <w:sz w:val="24"/>
          <w:szCs w:val="24"/>
          <w:rtl/>
        </w:rPr>
        <w:t xml:space="preserve">و با بهره مندی از انواع </w:t>
      </w:r>
      <w:r>
        <w:rPr>
          <w:rFonts w:cs="Times New Roman"/>
          <w:b/>
          <w:color w:val="000000"/>
          <w:sz w:val="24"/>
          <w:szCs w:val="24"/>
          <w:u w:val="single"/>
          <w:rtl/>
        </w:rPr>
        <w:t>روش های ارزیابي</w:t>
      </w:r>
      <w:r>
        <w:rPr>
          <w:rFonts w:cs="Times New Roman"/>
          <w:color w:val="000000"/>
          <w:sz w:val="24"/>
          <w:szCs w:val="24"/>
          <w:rtl/>
        </w:rPr>
        <w:t xml:space="preserve"> صورت مي پذیرد</w:t>
      </w:r>
      <w:r>
        <w:rPr>
          <w:rFonts w:cs="Times New Roman" w:hint="cs"/>
          <w:color w:val="000000"/>
          <w:sz w:val="24"/>
          <w:szCs w:val="24"/>
          <w:rtl/>
        </w:rPr>
        <w:t>:</w:t>
      </w:r>
    </w:p>
    <w:p w14:paraId="291FFE62" w14:textId="77777777" w:rsidR="004D235B" w:rsidRDefault="004D235B" w:rsidP="004D235B">
      <w:pPr>
        <w:bidi/>
        <w:spacing w:before="240" w:after="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دانش نظری</w:t>
      </w:r>
      <w:r>
        <w:rPr>
          <w:rFonts w:hint="cs"/>
          <w:color w:val="000000"/>
          <w:sz w:val="24"/>
          <w:szCs w:val="24"/>
          <w:vertAlign w:val="superscript"/>
        </w:rPr>
        <w:t xml:space="preserve"> </w:t>
      </w:r>
      <w:r>
        <w:rPr>
          <w:rFonts w:cs="Times New Roman"/>
          <w:color w:val="000000"/>
          <w:sz w:val="24"/>
          <w:szCs w:val="24"/>
          <w:rtl/>
        </w:rPr>
        <w:t>با استفاده از انواع آزمون های كتبي اعم از تشریحي، صحیح و غلط، چند گزینه ای، جور كردني، استدلال</w:t>
      </w:r>
      <w:r>
        <w:rPr>
          <w:rFonts w:hint="cs"/>
          <w:color w:val="000000"/>
          <w:sz w:val="24"/>
          <w:szCs w:val="24"/>
          <w:vertAlign w:val="superscript"/>
        </w:rPr>
        <w:t xml:space="preserve"> </w:t>
      </w:r>
      <w:r>
        <w:rPr>
          <w:rFonts w:cs="Times New Roman"/>
          <w:color w:val="000000"/>
          <w:sz w:val="24"/>
          <w:szCs w:val="24"/>
          <w:rtl/>
        </w:rPr>
        <w:t xml:space="preserve">محور و  </w:t>
      </w:r>
      <w:r>
        <w:rPr>
          <w:rFonts w:cs="Times New Roman" w:hint="cs"/>
          <w:color w:val="000000"/>
          <w:sz w:val="24"/>
          <w:szCs w:val="24"/>
          <w:rtl/>
        </w:rPr>
        <w:t xml:space="preserve">... </w:t>
      </w:r>
      <w:r>
        <w:rPr>
          <w:rFonts w:cs="Times New Roman"/>
          <w:color w:val="000000"/>
          <w:sz w:val="24"/>
          <w:szCs w:val="24"/>
          <w:rtl/>
        </w:rPr>
        <w:t>انجام می گردد</w:t>
      </w:r>
      <w:r>
        <w:rPr>
          <w:rFonts w:cs="Times New Roman" w:hint="cs"/>
          <w:color w:val="000000"/>
          <w:sz w:val="24"/>
          <w:szCs w:val="24"/>
          <w:rtl/>
        </w:rPr>
        <w:t xml:space="preserve">. </w:t>
      </w:r>
    </w:p>
    <w:p w14:paraId="4B6EC506" w14:textId="77777777" w:rsidR="004D235B" w:rsidRDefault="004D235B" w:rsidP="004D235B">
      <w:pPr>
        <w:jc w:val="both"/>
        <w:rPr>
          <w:color w:val="000000"/>
          <w:sz w:val="24"/>
          <w:szCs w:val="24"/>
        </w:rPr>
      </w:pPr>
      <w:r>
        <w:rPr>
          <w:color w:val="000000"/>
          <w:sz w:val="24"/>
          <w:szCs w:val="24"/>
        </w:rPr>
        <w:t>____________</w:t>
      </w:r>
    </w:p>
    <w:p w14:paraId="738965B2"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Round</w:t>
      </w:r>
    </w:p>
    <w:p w14:paraId="790F5ACB"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Grand Round</w:t>
      </w:r>
    </w:p>
    <w:p w14:paraId="5D1B04C5"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Journal Club</w:t>
      </w:r>
    </w:p>
    <w:p w14:paraId="7092F07A"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Didactic Conferences</w:t>
      </w:r>
    </w:p>
    <w:p w14:paraId="50205C46" w14:textId="77777777" w:rsidR="004D235B" w:rsidRDefault="004D235B" w:rsidP="004D235B">
      <w:pPr>
        <w:bidi/>
        <w:spacing w:before="240" w:after="0" w:line="240" w:lineRule="auto"/>
        <w:jc w:val="center"/>
        <w:rPr>
          <w:color w:val="000000"/>
          <w:sz w:val="24"/>
          <w:szCs w:val="24"/>
        </w:rPr>
      </w:pPr>
      <w:r>
        <w:rPr>
          <w:b/>
          <w:noProof/>
          <w:color w:val="000000"/>
          <w:sz w:val="24"/>
          <w:szCs w:val="24"/>
        </w:rPr>
        <w:lastRenderedPageBreak/>
        <w:drawing>
          <wp:inline distT="0" distB="0" distL="0" distR="0" wp14:anchorId="57ABC692" wp14:editId="73EDB397">
            <wp:extent cx="914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0480CF43" w14:textId="77777777" w:rsidR="004D235B" w:rsidRDefault="004D235B" w:rsidP="004D235B">
      <w:pPr>
        <w:bidi/>
        <w:spacing w:before="240" w:after="0" w:line="240" w:lineRule="auto"/>
        <w:jc w:val="center"/>
        <w:rPr>
          <w:color w:val="000000"/>
          <w:sz w:val="24"/>
          <w:szCs w:val="24"/>
        </w:rPr>
      </w:pPr>
    </w:p>
    <w:p w14:paraId="5C9BEB0B" w14:textId="77777777" w:rsidR="004D235B" w:rsidRDefault="004D235B" w:rsidP="004D235B">
      <w:pPr>
        <w:bidi/>
        <w:spacing w:before="240" w:after="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عملکردی</w:t>
      </w:r>
      <w:r>
        <w:rPr>
          <w:b/>
          <w:color w:val="000000"/>
          <w:sz w:val="24"/>
          <w:szCs w:val="24"/>
          <w:vertAlign w:val="superscript"/>
        </w:rPr>
        <w:t>1</w:t>
      </w:r>
      <w:r>
        <w:rPr>
          <w:color w:val="000000"/>
          <w:sz w:val="24"/>
          <w:szCs w:val="24"/>
          <w:vertAlign w:val="superscript"/>
        </w:rPr>
        <w:t xml:space="preserve"> </w:t>
      </w:r>
      <w:r>
        <w:rPr>
          <w:rFonts w:cs="Times New Roman"/>
          <w:color w:val="000000"/>
          <w:sz w:val="24"/>
          <w:szCs w:val="24"/>
          <w:rtl/>
        </w:rPr>
        <w:t xml:space="preserve">در محیط های شبیه سازی شده برای مثال با استفاده از آزمون بالیني ساختارمند عیني </w:t>
      </w:r>
      <w:r>
        <w:rPr>
          <w:b/>
          <w:color w:val="000000"/>
          <w:sz w:val="24"/>
          <w:szCs w:val="24"/>
        </w:rPr>
        <w:t>(OSCE)</w:t>
      </w:r>
      <w:r>
        <w:rPr>
          <w:b/>
          <w:color w:val="000000"/>
          <w:sz w:val="24"/>
          <w:szCs w:val="24"/>
          <w:vertAlign w:val="superscript"/>
        </w:rPr>
        <w:t>2</w:t>
      </w:r>
      <w:r>
        <w:rPr>
          <w:b/>
          <w:color w:val="000000"/>
          <w:sz w:val="24"/>
          <w:szCs w:val="24"/>
        </w:rPr>
        <w:t xml:space="preserve">  </w:t>
      </w:r>
      <w:r>
        <w:rPr>
          <w:rFonts w:cs="Times New Roman"/>
          <w:color w:val="000000"/>
          <w:sz w:val="24"/>
          <w:szCs w:val="24"/>
          <w:rtl/>
        </w:rPr>
        <w:t>به عنوان یکي از</w:t>
      </w:r>
      <w:r>
        <w:rPr>
          <w:rFonts w:hint="cs"/>
          <w:color w:val="000000"/>
          <w:sz w:val="24"/>
          <w:szCs w:val="24"/>
          <w:vertAlign w:val="superscript"/>
        </w:rPr>
        <w:t xml:space="preserve"> </w:t>
      </w:r>
      <w:r>
        <w:rPr>
          <w:rFonts w:cs="Times New Roman"/>
          <w:color w:val="000000"/>
          <w:sz w:val="24"/>
          <w:szCs w:val="24"/>
          <w:rtl/>
        </w:rPr>
        <w:t>مصادیق بارز آزمون های ویژه ارزیابي عملکرد می باشد</w:t>
      </w:r>
      <w:r>
        <w:rPr>
          <w:rFonts w:cs="Times New Roman" w:hint="cs"/>
          <w:color w:val="000000"/>
          <w:sz w:val="24"/>
          <w:szCs w:val="24"/>
          <w:rtl/>
        </w:rPr>
        <w:t xml:space="preserve">. </w:t>
      </w:r>
    </w:p>
    <w:p w14:paraId="6494FD8E" w14:textId="77777777" w:rsidR="004D235B" w:rsidRDefault="004D235B" w:rsidP="004D235B">
      <w:pPr>
        <w:bidi/>
        <w:spacing w:before="240" w:after="0" w:line="276" w:lineRule="auto"/>
        <w:jc w:val="both"/>
        <w:rPr>
          <w:color w:val="000000"/>
          <w:sz w:val="24"/>
          <w:szCs w:val="24"/>
        </w:rPr>
      </w:pPr>
      <w:r>
        <w:rPr>
          <w:rFonts w:cs="Times New Roman"/>
          <w:b/>
          <w:color w:val="000000"/>
          <w:sz w:val="24"/>
          <w:szCs w:val="24"/>
          <w:rtl/>
        </w:rPr>
        <w:t>نکته</w:t>
      </w:r>
      <w:r>
        <w:rPr>
          <w:rFonts w:cs="Times New Roman" w:hint="cs"/>
          <w:b/>
          <w:color w:val="000000"/>
          <w:sz w:val="24"/>
          <w:szCs w:val="24"/>
          <w:rtl/>
        </w:rPr>
        <w:t>:</w:t>
      </w:r>
      <w:r>
        <w:rPr>
          <w:rFonts w:cs="Times New Roman"/>
          <w:color w:val="000000"/>
          <w:sz w:val="24"/>
          <w:szCs w:val="24"/>
          <w:rtl/>
        </w:rPr>
        <w:t xml:space="preserve"> بر طبق برنامه آموزشي دوره های كارآموزی و كارورزی مصوب كمیته برنامه ریزی دوره پزشکي عمومي، سهم ارزیابي نظری در دوره كارآموزی نباید بیش از </w:t>
      </w:r>
      <w:r>
        <w:rPr>
          <w:rFonts w:cs="Times New Roman" w:hint="cs"/>
          <w:color w:val="000000"/>
          <w:sz w:val="24"/>
          <w:szCs w:val="24"/>
          <w:rtl/>
        </w:rPr>
        <w:t xml:space="preserve">59 </w:t>
      </w:r>
      <w:r>
        <w:rPr>
          <w:rFonts w:cs="Times New Roman"/>
          <w:color w:val="000000"/>
          <w:sz w:val="24"/>
          <w:szCs w:val="24"/>
          <w:rtl/>
        </w:rPr>
        <w:t xml:space="preserve">درصد نمره نهایي ارزیابي كارآموزان بوده و در دوره كارورزی نباید بیش از </w:t>
      </w:r>
      <w:r>
        <w:rPr>
          <w:rFonts w:cs="Times New Roman" w:hint="cs"/>
          <w:color w:val="000000"/>
          <w:sz w:val="24"/>
          <w:szCs w:val="24"/>
          <w:rtl/>
        </w:rPr>
        <w:t xml:space="preserve">25 </w:t>
      </w:r>
      <w:r>
        <w:rPr>
          <w:rFonts w:cs="Times New Roman"/>
          <w:color w:val="000000"/>
          <w:sz w:val="24"/>
          <w:szCs w:val="24"/>
          <w:rtl/>
        </w:rPr>
        <w:t>درصد نمره نهایي ارزیابي را به خود اختصاص دهد</w:t>
      </w:r>
      <w:r>
        <w:rPr>
          <w:rFonts w:cs="Times New Roman" w:hint="cs"/>
          <w:color w:val="000000"/>
          <w:sz w:val="24"/>
          <w:szCs w:val="24"/>
          <w:rtl/>
        </w:rPr>
        <w:t>.</w:t>
      </w:r>
    </w:p>
    <w:p w14:paraId="42D01464" w14:textId="77777777" w:rsidR="004D235B" w:rsidRDefault="004D235B" w:rsidP="004D235B">
      <w:pPr>
        <w:bidi/>
        <w:spacing w:before="24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در محیط کار</w:t>
      </w:r>
      <w:r>
        <w:rPr>
          <w:b/>
          <w:color w:val="000000"/>
          <w:sz w:val="24"/>
          <w:szCs w:val="24"/>
          <w:vertAlign w:val="superscript"/>
        </w:rPr>
        <w:t>3</w:t>
      </w:r>
      <w:r>
        <w:rPr>
          <w:b/>
          <w:color w:val="000000"/>
          <w:sz w:val="24"/>
          <w:szCs w:val="24"/>
        </w:rPr>
        <w:t xml:space="preserve"> </w:t>
      </w:r>
      <w:r>
        <w:rPr>
          <w:rFonts w:cs="Times New Roman"/>
          <w:color w:val="000000"/>
          <w:sz w:val="24"/>
          <w:szCs w:val="24"/>
          <w:rtl/>
        </w:rPr>
        <w:t>شامل فعالیت هایي است كه فراگیران به طور مستقل و یا با راهنمایي استاد در محیط های كار واقعي و آزمایشگاه انجام مي دهند</w:t>
      </w:r>
      <w:r>
        <w:rPr>
          <w:rFonts w:cs="Times New Roman" w:hint="cs"/>
          <w:color w:val="000000"/>
          <w:sz w:val="24"/>
          <w:szCs w:val="24"/>
          <w:rtl/>
        </w:rPr>
        <w:t xml:space="preserve">. </w:t>
      </w:r>
      <w:r>
        <w:rPr>
          <w:rFonts w:cs="Times New Roman"/>
          <w:color w:val="000000"/>
          <w:sz w:val="24"/>
          <w:szCs w:val="24"/>
          <w:rtl/>
        </w:rPr>
        <w:t>نظیر انجام کارهای عملی مختلف و با استفاده از انواع روش های ارزشیابي در محیط كار مانند</w:t>
      </w:r>
      <w:r>
        <w:rPr>
          <w:rFonts w:cs="Times New Roman" w:hint="cs"/>
          <w:color w:val="000000"/>
          <w:sz w:val="24"/>
          <w:szCs w:val="24"/>
          <w:rtl/>
        </w:rPr>
        <w:t>:</w:t>
      </w:r>
    </w:p>
    <w:p w14:paraId="43AB1812"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ارزشیابی </w:t>
      </w:r>
      <w:r>
        <w:rPr>
          <w:rFonts w:cs="Times New Roman" w:hint="cs"/>
          <w:sz w:val="24"/>
          <w:szCs w:val="24"/>
          <w:rtl/>
        </w:rPr>
        <w:t>360</w:t>
      </w:r>
      <w:r>
        <w:rPr>
          <w:rFonts w:cs="Times New Roman"/>
          <w:sz w:val="24"/>
          <w:szCs w:val="24"/>
          <w:rtl/>
        </w:rPr>
        <w:t xml:space="preserve">درجه </w:t>
      </w:r>
      <w:r>
        <w:rPr>
          <w:sz w:val="24"/>
          <w:szCs w:val="24"/>
          <w:vertAlign w:val="superscript"/>
        </w:rPr>
        <w:t>4</w:t>
      </w:r>
    </w:p>
    <w:p w14:paraId="15C738EB"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بررسی پورت فولیو </w:t>
      </w:r>
      <w:r>
        <w:rPr>
          <w:sz w:val="24"/>
          <w:szCs w:val="24"/>
          <w:vertAlign w:val="superscript"/>
        </w:rPr>
        <w:t xml:space="preserve">5 </w:t>
      </w:r>
      <w:r>
        <w:rPr>
          <w:rFonts w:cs="Times New Roman"/>
          <w:sz w:val="24"/>
          <w:szCs w:val="24"/>
          <w:rtl/>
        </w:rPr>
        <w:t xml:space="preserve">ولاگ بوک </w:t>
      </w:r>
      <w:r>
        <w:rPr>
          <w:sz w:val="24"/>
          <w:szCs w:val="24"/>
          <w:vertAlign w:val="superscript"/>
        </w:rPr>
        <w:t>6</w:t>
      </w:r>
    </w:p>
    <w:p w14:paraId="16DF42B3"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استفاده از </w:t>
      </w:r>
      <w:r>
        <w:rPr>
          <w:sz w:val="24"/>
          <w:szCs w:val="24"/>
        </w:rPr>
        <w:t>Global rating form</w:t>
      </w:r>
      <w:r>
        <w:rPr>
          <w:rFonts w:cs="Times New Roman"/>
          <w:sz w:val="24"/>
          <w:szCs w:val="24"/>
          <w:rtl/>
        </w:rPr>
        <w:t>،</w:t>
      </w:r>
      <w:r>
        <w:rPr>
          <w:sz w:val="24"/>
          <w:szCs w:val="24"/>
        </w:rPr>
        <w:t xml:space="preserve"> DOPS </w:t>
      </w:r>
      <w:r>
        <w:rPr>
          <w:rFonts w:cs="Times New Roman"/>
          <w:sz w:val="24"/>
          <w:szCs w:val="24"/>
          <w:rtl/>
        </w:rPr>
        <w:t>،</w:t>
      </w:r>
      <w:r>
        <w:rPr>
          <w:rFonts w:hint="cs"/>
          <w:sz w:val="24"/>
          <w:szCs w:val="24"/>
          <w:vertAlign w:val="superscript"/>
        </w:rPr>
        <w:t xml:space="preserve"> </w:t>
      </w:r>
      <w:r>
        <w:rPr>
          <w:sz w:val="24"/>
          <w:szCs w:val="24"/>
        </w:rPr>
        <w:t>Mini-CEX</w:t>
      </w:r>
      <w:r>
        <w:rPr>
          <w:rFonts w:cs="Times New Roman"/>
          <w:sz w:val="24"/>
          <w:szCs w:val="24"/>
          <w:rtl/>
        </w:rPr>
        <w:t xml:space="preserve"> و سایر موارد با هدف ارزیابی در طول دوره </w:t>
      </w:r>
      <w:r>
        <w:rPr>
          <w:rFonts w:cs="Times New Roman" w:hint="cs"/>
          <w:sz w:val="24"/>
          <w:szCs w:val="24"/>
          <w:rtl/>
        </w:rPr>
        <w:t>(</w:t>
      </w:r>
      <w:r>
        <w:rPr>
          <w:rFonts w:cs="Times New Roman"/>
          <w:sz w:val="24"/>
          <w:szCs w:val="24"/>
          <w:rtl/>
        </w:rPr>
        <w:t>ارزیابی تکوینی</w:t>
      </w:r>
      <w:r>
        <w:rPr>
          <w:rFonts w:cs="Times New Roman" w:hint="cs"/>
          <w:sz w:val="24"/>
          <w:szCs w:val="24"/>
          <w:rtl/>
        </w:rPr>
        <w:t>)</w:t>
      </w:r>
    </w:p>
    <w:p w14:paraId="0E0E90C4" w14:textId="77777777" w:rsidR="004D235B" w:rsidRDefault="004D235B" w:rsidP="004D235B">
      <w:pPr>
        <w:bidi/>
        <w:spacing w:after="0" w:line="276" w:lineRule="auto"/>
        <w:ind w:left="26"/>
        <w:jc w:val="both"/>
        <w:rPr>
          <w:sz w:val="24"/>
          <w:szCs w:val="24"/>
        </w:rPr>
      </w:pPr>
      <w:r>
        <w:rPr>
          <w:b/>
          <w:sz w:val="24"/>
          <w:szCs w:val="24"/>
        </w:rPr>
        <w:t>Global rating form</w:t>
      </w:r>
      <w:r>
        <w:rPr>
          <w:rFonts w:cs="Times New Roman" w:hint="cs"/>
          <w:sz w:val="24"/>
          <w:szCs w:val="24"/>
          <w:rtl/>
        </w:rPr>
        <w:t xml:space="preserve">: </w:t>
      </w:r>
      <w:r>
        <w:rPr>
          <w:rFonts w:cs="Times New Roman"/>
          <w:sz w:val="24"/>
          <w:szCs w:val="24"/>
          <w:rtl/>
        </w:rPr>
        <w:t xml:space="preserve">این روش در پایان هر چرخش بالیني، توسط عضو هیأت علمي مربوط، در خصوص ابعاد مختلف توانمندی های مورد انتظار دانشجو به صورت كلي، انجام مي شود و برطبق برنامه های آموزشي مصوب دوره پزشکي عمومي، در دوره كارآموزی، سهم اختصاص یافته به این روش ارزیابي، حداكثر </w:t>
      </w:r>
      <w:r>
        <w:rPr>
          <w:rFonts w:cs="Times New Roman" w:hint="cs"/>
          <w:sz w:val="24"/>
          <w:szCs w:val="24"/>
          <w:rtl/>
        </w:rPr>
        <w:t xml:space="preserve">%50 </w:t>
      </w:r>
      <w:r>
        <w:rPr>
          <w:rFonts w:cs="Times New Roman"/>
          <w:sz w:val="24"/>
          <w:szCs w:val="24"/>
          <w:rtl/>
        </w:rPr>
        <w:t xml:space="preserve">ارزیابي نهایي كارآموز و در دوره كارورزی، حداقل </w:t>
      </w:r>
      <w:r>
        <w:rPr>
          <w:rFonts w:cs="Times New Roman" w:hint="cs"/>
          <w:sz w:val="24"/>
          <w:szCs w:val="24"/>
          <w:rtl/>
        </w:rPr>
        <w:t xml:space="preserve">%40 </w:t>
      </w:r>
      <w:r>
        <w:rPr>
          <w:rFonts w:cs="Times New Roman"/>
          <w:sz w:val="24"/>
          <w:szCs w:val="24"/>
          <w:rtl/>
        </w:rPr>
        <w:t xml:space="preserve">و حداكثر </w:t>
      </w:r>
      <w:r>
        <w:rPr>
          <w:rFonts w:cs="Times New Roman" w:hint="cs"/>
          <w:sz w:val="24"/>
          <w:szCs w:val="24"/>
          <w:rtl/>
        </w:rPr>
        <w:t xml:space="preserve">%75 </w:t>
      </w:r>
      <w:r>
        <w:rPr>
          <w:rFonts w:cs="Times New Roman"/>
          <w:sz w:val="24"/>
          <w:szCs w:val="24"/>
          <w:rtl/>
        </w:rPr>
        <w:t>ارزیابي نهایي كارورز مي باشد</w:t>
      </w:r>
      <w:r>
        <w:rPr>
          <w:rFonts w:cs="Times New Roman" w:hint="cs"/>
          <w:sz w:val="24"/>
          <w:szCs w:val="24"/>
          <w:rtl/>
        </w:rPr>
        <w:t xml:space="preserve">. </w:t>
      </w:r>
      <w:r>
        <w:rPr>
          <w:rFonts w:cs="Times New Roman"/>
          <w:sz w:val="24"/>
          <w:szCs w:val="24"/>
          <w:rtl/>
        </w:rPr>
        <w:t>این شکل از ارزیابي نیاز به مجموعه روشني از شاخص های عملکردی دارد كه با توجه به ارتباطي كه با توانمندی های مورد انتظار برای فراگیران دارند، از اهمیت ویژه ای برخور می باشند</w:t>
      </w:r>
      <w:r>
        <w:rPr>
          <w:rFonts w:cs="Times New Roman" w:hint="cs"/>
          <w:sz w:val="24"/>
          <w:szCs w:val="24"/>
          <w:rtl/>
        </w:rPr>
        <w:t xml:space="preserve">. </w:t>
      </w:r>
      <w:r>
        <w:rPr>
          <w:rFonts w:cs="Times New Roman"/>
          <w:sz w:val="24"/>
          <w:szCs w:val="24"/>
          <w:rtl/>
        </w:rPr>
        <w:t>در این روش، عملکرد فراگیر با استفاده از یک مقیاس درجه بندی، در هر یک از حوزه های توانمندی، مورد ارزیابي قرار گرفته و به او امتیاز داده مي شود</w:t>
      </w:r>
      <w:r>
        <w:rPr>
          <w:rFonts w:cs="Times New Roman" w:hint="cs"/>
          <w:sz w:val="24"/>
          <w:szCs w:val="24"/>
          <w:rtl/>
        </w:rPr>
        <w:t>.</w:t>
      </w:r>
    </w:p>
    <w:p w14:paraId="5FD46A78" w14:textId="77777777" w:rsidR="004D235B" w:rsidRDefault="004D235B" w:rsidP="004D235B">
      <w:pPr>
        <w:bidi/>
        <w:spacing w:after="0" w:line="276" w:lineRule="auto"/>
        <w:ind w:left="26"/>
        <w:jc w:val="both"/>
        <w:rPr>
          <w:sz w:val="24"/>
          <w:szCs w:val="24"/>
        </w:rPr>
      </w:pPr>
      <w:r>
        <w:rPr>
          <w:b/>
          <w:sz w:val="24"/>
          <w:szCs w:val="24"/>
        </w:rPr>
        <w:t>Direct Observation Procedural of Skill</w:t>
      </w:r>
      <w:r>
        <w:rPr>
          <w:rFonts w:cs="Times New Roman" w:hint="cs"/>
          <w:sz w:val="24"/>
          <w:szCs w:val="24"/>
          <w:rtl/>
        </w:rPr>
        <w:t xml:space="preserve">: </w:t>
      </w:r>
      <w:r>
        <w:rPr>
          <w:rFonts w:cs="Times New Roman"/>
          <w:sz w:val="24"/>
          <w:szCs w:val="24"/>
          <w:rtl/>
        </w:rPr>
        <w:t xml:space="preserve">مشاهده مستقیم مهارتهای بالیني به عنوان روشي است كه به طور ویژه، برای ارزیابي مهارت های عملي </w:t>
      </w:r>
      <w:r>
        <w:rPr>
          <w:rFonts w:cs="Times New Roman" w:hint="cs"/>
          <w:sz w:val="24"/>
          <w:szCs w:val="24"/>
          <w:rtl/>
        </w:rPr>
        <w:t>(</w:t>
      </w:r>
      <w:r>
        <w:rPr>
          <w:rFonts w:cs="Times New Roman"/>
          <w:sz w:val="24"/>
          <w:szCs w:val="24"/>
          <w:rtl/>
        </w:rPr>
        <w:t>پروسیجرها</w:t>
      </w:r>
      <w:r>
        <w:rPr>
          <w:rFonts w:cs="Times New Roman" w:hint="cs"/>
          <w:sz w:val="24"/>
          <w:szCs w:val="24"/>
          <w:rtl/>
        </w:rPr>
        <w:t xml:space="preserve">) </w:t>
      </w:r>
      <w:r>
        <w:rPr>
          <w:rFonts w:cs="Times New Roman"/>
          <w:sz w:val="24"/>
          <w:szCs w:val="24"/>
          <w:rtl/>
        </w:rPr>
        <w:t>طراحي شده است</w:t>
      </w:r>
      <w:r>
        <w:rPr>
          <w:rFonts w:cs="Times New Roman" w:hint="cs"/>
          <w:sz w:val="24"/>
          <w:szCs w:val="24"/>
          <w:rtl/>
        </w:rPr>
        <w:t xml:space="preserve">. </w:t>
      </w:r>
      <w:r>
        <w:rPr>
          <w:rFonts w:cs="Times New Roman"/>
          <w:sz w:val="24"/>
          <w:szCs w:val="24"/>
          <w:rtl/>
        </w:rPr>
        <w:t>در این روش فراگیر در حین انجام پروسیجر، مورد مشاهده قرار مي گیرد و عملکرد وی بر اساس یک چک لیست ساختارمند، ارزیابي مي شود</w:t>
      </w:r>
      <w:r>
        <w:rPr>
          <w:rFonts w:cs="Times New Roman" w:hint="cs"/>
          <w:sz w:val="24"/>
          <w:szCs w:val="24"/>
          <w:rtl/>
        </w:rPr>
        <w:t xml:space="preserve">. </w:t>
      </w:r>
      <w:r>
        <w:rPr>
          <w:rFonts w:cs="Times New Roman"/>
          <w:sz w:val="24"/>
          <w:szCs w:val="24"/>
          <w:rtl/>
        </w:rPr>
        <w:t>با این روش، بعد از هر بار انجام آزمون، نقاط قوت و ضعف فراگیر شناسایي مي شوند</w:t>
      </w:r>
      <w:r>
        <w:rPr>
          <w:rFonts w:cs="Times New Roman" w:hint="cs"/>
          <w:sz w:val="24"/>
          <w:szCs w:val="24"/>
          <w:rtl/>
        </w:rPr>
        <w:t xml:space="preserve">. </w:t>
      </w:r>
      <w:r>
        <w:rPr>
          <w:rFonts w:cs="Times New Roman"/>
          <w:sz w:val="24"/>
          <w:szCs w:val="24"/>
          <w:rtl/>
        </w:rPr>
        <w:t xml:space="preserve">فرایند مشاهده فراگیر در حدود </w:t>
      </w:r>
      <w:r>
        <w:rPr>
          <w:rFonts w:cs="Times New Roman" w:hint="cs"/>
          <w:sz w:val="24"/>
          <w:szCs w:val="24"/>
          <w:rtl/>
        </w:rPr>
        <w:t xml:space="preserve">15 </w:t>
      </w:r>
      <w:r>
        <w:rPr>
          <w:rFonts w:cs="Times New Roman"/>
          <w:sz w:val="24"/>
          <w:szCs w:val="24"/>
          <w:rtl/>
        </w:rPr>
        <w:t xml:space="preserve">دقیقه و ارائه بازخورد به وی حدود </w:t>
      </w:r>
      <w:r>
        <w:rPr>
          <w:rFonts w:cs="Times New Roman" w:hint="cs"/>
          <w:sz w:val="24"/>
          <w:szCs w:val="24"/>
          <w:rtl/>
        </w:rPr>
        <w:t xml:space="preserve">5 </w:t>
      </w:r>
      <w:r>
        <w:rPr>
          <w:rFonts w:cs="Times New Roman"/>
          <w:sz w:val="24"/>
          <w:szCs w:val="24"/>
          <w:rtl/>
        </w:rPr>
        <w:t>دقیقه به طول مي انجامد</w:t>
      </w:r>
      <w:r>
        <w:rPr>
          <w:rFonts w:cs="Times New Roman" w:hint="cs"/>
          <w:sz w:val="24"/>
          <w:szCs w:val="24"/>
          <w:rtl/>
        </w:rPr>
        <w:t xml:space="preserve">. </w:t>
      </w:r>
    </w:p>
    <w:p w14:paraId="7305716E" w14:textId="77777777" w:rsidR="004D235B" w:rsidRDefault="004D235B" w:rsidP="004D235B">
      <w:pPr>
        <w:bidi/>
        <w:spacing w:after="0" w:line="276" w:lineRule="auto"/>
        <w:ind w:left="26"/>
        <w:jc w:val="both"/>
        <w:rPr>
          <w:sz w:val="24"/>
          <w:szCs w:val="24"/>
        </w:rPr>
      </w:pPr>
    </w:p>
    <w:p w14:paraId="32DD821F" w14:textId="77777777" w:rsidR="004D235B" w:rsidRDefault="004D235B" w:rsidP="004D235B">
      <w:pPr>
        <w:bidi/>
        <w:spacing w:after="0" w:line="276" w:lineRule="auto"/>
        <w:ind w:left="26"/>
        <w:jc w:val="both"/>
        <w:rPr>
          <w:sz w:val="24"/>
          <w:szCs w:val="24"/>
        </w:rPr>
      </w:pPr>
    </w:p>
    <w:p w14:paraId="76D5AE28" w14:textId="77777777" w:rsidR="004D235B" w:rsidRDefault="004D235B" w:rsidP="004D235B">
      <w:pPr>
        <w:bidi/>
        <w:spacing w:after="0"/>
        <w:ind w:left="26"/>
        <w:jc w:val="both"/>
        <w:rPr>
          <w:b/>
          <w:sz w:val="24"/>
          <w:szCs w:val="24"/>
        </w:rPr>
      </w:pPr>
    </w:p>
    <w:p w14:paraId="7E873EFF" w14:textId="77777777" w:rsidR="004D235B" w:rsidRDefault="004D235B" w:rsidP="004D235B">
      <w:pPr>
        <w:bidi/>
        <w:spacing w:after="0" w:line="276" w:lineRule="auto"/>
        <w:ind w:left="26"/>
        <w:jc w:val="both"/>
        <w:rPr>
          <w:sz w:val="24"/>
          <w:szCs w:val="24"/>
        </w:rPr>
      </w:pPr>
      <w:r>
        <w:rPr>
          <w:b/>
          <w:sz w:val="24"/>
          <w:szCs w:val="24"/>
        </w:rPr>
        <w:t>: Mini Clinical Evaluation Exercise</w:t>
      </w:r>
      <w:r>
        <w:rPr>
          <w:rFonts w:cs="Times New Roman"/>
          <w:sz w:val="24"/>
          <w:szCs w:val="24"/>
          <w:rtl/>
        </w:rPr>
        <w:t xml:space="preserve"> در این نوع آزمون، یکي از اعضای هیأت علمي، عملکرد فراگیر را در مواجهه با بیمار مشاهده مي كند و سپس با استفاده از مقیاس درجه بندی به هركدام از توانمندی های فراگیر، در فرمي كه به همین منظور تهیه شده است، نمره مي دهد</w:t>
      </w:r>
      <w:r>
        <w:rPr>
          <w:rFonts w:cs="Times New Roman" w:hint="cs"/>
          <w:sz w:val="24"/>
          <w:szCs w:val="24"/>
          <w:rtl/>
        </w:rPr>
        <w:t xml:space="preserve">. </w:t>
      </w:r>
      <w:r>
        <w:rPr>
          <w:rFonts w:cs="Times New Roman"/>
          <w:sz w:val="24"/>
          <w:szCs w:val="24"/>
          <w:rtl/>
        </w:rPr>
        <w:t>در این نوع آزمون انتظار مي رود عملکرد فراگیر در طول ترم در چند مواجهه و با استفاده از ارزیابان متفاوت، ارزیابي گردد</w:t>
      </w:r>
      <w:r>
        <w:rPr>
          <w:rFonts w:cs="Times New Roman" w:hint="cs"/>
          <w:sz w:val="24"/>
          <w:szCs w:val="24"/>
          <w:rtl/>
        </w:rPr>
        <w:t>.</w:t>
      </w:r>
    </w:p>
    <w:p w14:paraId="2588B041" w14:textId="77777777" w:rsidR="004D235B" w:rsidRDefault="004D235B" w:rsidP="004D235B">
      <w:pPr>
        <w:bidi/>
        <w:spacing w:after="0" w:line="276" w:lineRule="auto"/>
        <w:ind w:left="26"/>
        <w:jc w:val="both"/>
        <w:rPr>
          <w:sz w:val="24"/>
          <w:szCs w:val="24"/>
        </w:rPr>
      </w:pPr>
    </w:p>
    <w:p w14:paraId="07DE6B95" w14:textId="77777777" w:rsidR="004D235B" w:rsidRDefault="004D235B" w:rsidP="004D235B">
      <w:pPr>
        <w:bidi/>
        <w:spacing w:after="0" w:line="276" w:lineRule="auto"/>
        <w:ind w:left="26"/>
        <w:jc w:val="both"/>
        <w:rPr>
          <w:sz w:val="24"/>
          <w:szCs w:val="24"/>
        </w:rPr>
      </w:pPr>
    </w:p>
    <w:p w14:paraId="7AD1EEEB" w14:textId="77777777" w:rsidR="004D235B" w:rsidRDefault="004D235B" w:rsidP="004D235B">
      <w:pPr>
        <w:bidi/>
        <w:spacing w:after="0" w:line="276" w:lineRule="auto"/>
        <w:ind w:left="26"/>
        <w:jc w:val="both"/>
        <w:rPr>
          <w:sz w:val="24"/>
          <w:szCs w:val="24"/>
        </w:rPr>
      </w:pPr>
    </w:p>
    <w:p w14:paraId="62C7ABA0" w14:textId="77777777" w:rsidR="004D235B" w:rsidRDefault="004D235B" w:rsidP="004D235B">
      <w:pPr>
        <w:bidi/>
        <w:spacing w:after="0" w:line="276" w:lineRule="auto"/>
        <w:ind w:left="26"/>
        <w:jc w:val="both"/>
        <w:rPr>
          <w:sz w:val="24"/>
          <w:szCs w:val="24"/>
        </w:rPr>
      </w:pPr>
    </w:p>
    <w:p w14:paraId="210FF584" w14:textId="77777777" w:rsidR="004D235B" w:rsidRDefault="004D235B" w:rsidP="004D235B">
      <w:pPr>
        <w:bidi/>
        <w:spacing w:after="0" w:line="276" w:lineRule="auto"/>
        <w:ind w:left="26"/>
        <w:jc w:val="both"/>
        <w:rPr>
          <w:sz w:val="24"/>
          <w:szCs w:val="24"/>
        </w:rPr>
      </w:pPr>
    </w:p>
    <w:p w14:paraId="7C4A7B00" w14:textId="77777777" w:rsidR="004D235B" w:rsidRDefault="004D235B" w:rsidP="004D235B">
      <w:pPr>
        <w:bidi/>
        <w:spacing w:after="0" w:line="276" w:lineRule="auto"/>
        <w:ind w:left="26"/>
        <w:jc w:val="both"/>
        <w:rPr>
          <w:sz w:val="24"/>
          <w:szCs w:val="24"/>
        </w:rPr>
      </w:pPr>
    </w:p>
    <w:p w14:paraId="505DBC17" w14:textId="77777777" w:rsidR="004D235B" w:rsidRDefault="004D235B" w:rsidP="004D235B">
      <w:pPr>
        <w:bidi/>
        <w:spacing w:after="0" w:line="276" w:lineRule="auto"/>
        <w:ind w:left="26"/>
        <w:jc w:val="both"/>
        <w:rPr>
          <w:sz w:val="24"/>
          <w:szCs w:val="24"/>
        </w:rPr>
      </w:pPr>
    </w:p>
    <w:p w14:paraId="37059965" w14:textId="77777777" w:rsidR="004D235B" w:rsidRDefault="004D235B" w:rsidP="004D235B">
      <w:pPr>
        <w:bidi/>
        <w:spacing w:after="0" w:line="276" w:lineRule="auto"/>
        <w:ind w:left="26"/>
        <w:jc w:val="both"/>
        <w:rPr>
          <w:sz w:val="24"/>
          <w:szCs w:val="24"/>
        </w:rPr>
      </w:pPr>
    </w:p>
    <w:p w14:paraId="6CDA85C4" w14:textId="77777777" w:rsidR="004D235B" w:rsidRDefault="004D235B" w:rsidP="004D235B">
      <w:pPr>
        <w:bidi/>
        <w:spacing w:after="0" w:line="276" w:lineRule="auto"/>
        <w:ind w:left="26"/>
        <w:jc w:val="both"/>
        <w:rPr>
          <w:sz w:val="24"/>
          <w:szCs w:val="24"/>
        </w:rPr>
      </w:pPr>
    </w:p>
    <w:p w14:paraId="164A9463" w14:textId="77777777" w:rsidR="004D235B" w:rsidRDefault="004D235B" w:rsidP="004D235B">
      <w:pPr>
        <w:bidi/>
        <w:spacing w:after="0" w:line="276" w:lineRule="auto"/>
        <w:ind w:left="26"/>
        <w:jc w:val="both"/>
        <w:rPr>
          <w:sz w:val="24"/>
          <w:szCs w:val="24"/>
        </w:rPr>
      </w:pPr>
    </w:p>
    <w:p w14:paraId="462B47E5" w14:textId="77777777" w:rsidR="004D235B" w:rsidRDefault="004D235B" w:rsidP="004D235B">
      <w:pPr>
        <w:bidi/>
        <w:spacing w:after="0" w:line="276" w:lineRule="auto"/>
        <w:ind w:left="26"/>
        <w:jc w:val="both"/>
        <w:rPr>
          <w:sz w:val="24"/>
          <w:szCs w:val="24"/>
        </w:rPr>
      </w:pPr>
    </w:p>
    <w:p w14:paraId="0572034C" w14:textId="77777777" w:rsidR="004D235B" w:rsidRDefault="004D235B" w:rsidP="004D235B">
      <w:pPr>
        <w:bidi/>
        <w:spacing w:after="0" w:line="276" w:lineRule="auto"/>
        <w:ind w:left="26"/>
        <w:jc w:val="both"/>
        <w:rPr>
          <w:sz w:val="24"/>
          <w:szCs w:val="24"/>
        </w:rPr>
      </w:pPr>
    </w:p>
    <w:p w14:paraId="01F52BB1" w14:textId="77777777" w:rsidR="004D235B" w:rsidRDefault="004D235B" w:rsidP="004D235B">
      <w:pPr>
        <w:bidi/>
        <w:spacing w:after="0" w:line="276" w:lineRule="auto"/>
        <w:ind w:left="26"/>
        <w:jc w:val="both"/>
        <w:rPr>
          <w:sz w:val="24"/>
          <w:szCs w:val="24"/>
        </w:rPr>
      </w:pPr>
    </w:p>
    <w:p w14:paraId="3599D7CE" w14:textId="77777777" w:rsidR="004D235B" w:rsidRDefault="004D235B" w:rsidP="004D235B">
      <w:pPr>
        <w:bidi/>
        <w:spacing w:after="0" w:line="276" w:lineRule="auto"/>
        <w:ind w:left="26"/>
        <w:jc w:val="both"/>
        <w:rPr>
          <w:sz w:val="24"/>
          <w:szCs w:val="24"/>
        </w:rPr>
      </w:pPr>
    </w:p>
    <w:p w14:paraId="69F8BDA5" w14:textId="77777777" w:rsidR="004D235B" w:rsidRDefault="004D235B" w:rsidP="004D235B">
      <w:pPr>
        <w:bidi/>
        <w:spacing w:after="0" w:line="276" w:lineRule="auto"/>
        <w:ind w:left="26"/>
        <w:jc w:val="both"/>
        <w:rPr>
          <w:sz w:val="24"/>
          <w:szCs w:val="24"/>
        </w:rPr>
      </w:pPr>
    </w:p>
    <w:p w14:paraId="0690628C" w14:textId="77777777" w:rsidR="004D235B" w:rsidRDefault="004D235B" w:rsidP="004D235B">
      <w:pPr>
        <w:bidi/>
        <w:spacing w:after="0" w:line="276" w:lineRule="auto"/>
        <w:ind w:left="26"/>
        <w:jc w:val="both"/>
        <w:rPr>
          <w:sz w:val="24"/>
          <w:szCs w:val="24"/>
        </w:rPr>
      </w:pPr>
    </w:p>
    <w:p w14:paraId="6C215525" w14:textId="77777777" w:rsidR="004D235B" w:rsidRDefault="004D235B" w:rsidP="004D235B">
      <w:pPr>
        <w:bidi/>
        <w:spacing w:after="0" w:line="276" w:lineRule="auto"/>
        <w:ind w:left="26"/>
        <w:jc w:val="both"/>
        <w:rPr>
          <w:sz w:val="24"/>
          <w:szCs w:val="24"/>
        </w:rPr>
      </w:pPr>
    </w:p>
    <w:p w14:paraId="55CC66CC" w14:textId="77777777" w:rsidR="004D235B" w:rsidRDefault="004D235B" w:rsidP="004D235B">
      <w:pPr>
        <w:bidi/>
        <w:spacing w:after="0" w:line="276" w:lineRule="auto"/>
        <w:ind w:left="26"/>
        <w:jc w:val="both"/>
        <w:rPr>
          <w:sz w:val="24"/>
          <w:szCs w:val="24"/>
        </w:rPr>
      </w:pPr>
    </w:p>
    <w:p w14:paraId="1D9091C7" w14:textId="77777777" w:rsidR="004D235B" w:rsidRDefault="004D235B" w:rsidP="004D235B">
      <w:pPr>
        <w:bidi/>
        <w:spacing w:after="0" w:line="276" w:lineRule="auto"/>
        <w:ind w:left="26"/>
        <w:jc w:val="both"/>
        <w:rPr>
          <w:sz w:val="24"/>
          <w:szCs w:val="24"/>
        </w:rPr>
      </w:pPr>
    </w:p>
    <w:p w14:paraId="4E3547D3" w14:textId="77777777" w:rsidR="004D235B" w:rsidRDefault="004D235B" w:rsidP="004D235B">
      <w:pPr>
        <w:bidi/>
        <w:spacing w:after="0" w:line="276" w:lineRule="auto"/>
        <w:ind w:left="26"/>
        <w:jc w:val="both"/>
        <w:rPr>
          <w:sz w:val="24"/>
          <w:szCs w:val="24"/>
        </w:rPr>
      </w:pPr>
    </w:p>
    <w:p w14:paraId="6D113CE5" w14:textId="77777777" w:rsidR="004D235B" w:rsidRDefault="004D235B" w:rsidP="004D235B">
      <w:pPr>
        <w:bidi/>
        <w:spacing w:after="0" w:line="276" w:lineRule="auto"/>
        <w:ind w:left="26"/>
        <w:jc w:val="both"/>
        <w:rPr>
          <w:sz w:val="24"/>
          <w:szCs w:val="24"/>
        </w:rPr>
      </w:pPr>
    </w:p>
    <w:p w14:paraId="495A15D3" w14:textId="77777777" w:rsidR="004D235B" w:rsidRDefault="004D235B" w:rsidP="004D235B">
      <w:pPr>
        <w:spacing w:after="0" w:line="276" w:lineRule="auto"/>
        <w:rPr>
          <w:sz w:val="24"/>
          <w:szCs w:val="24"/>
          <w:u w:val="single"/>
        </w:rPr>
      </w:pPr>
      <w:r>
        <w:rPr>
          <w:sz w:val="24"/>
          <w:szCs w:val="24"/>
          <w:u w:val="single"/>
        </w:rPr>
        <w:t>_____________________</w:t>
      </w:r>
    </w:p>
    <w:p w14:paraId="20042A94" w14:textId="77777777" w:rsidR="004D235B" w:rsidRDefault="004D235B" w:rsidP="004D235B">
      <w:pPr>
        <w:spacing w:after="0" w:line="276" w:lineRule="auto"/>
        <w:rPr>
          <w:sz w:val="24"/>
          <w:szCs w:val="24"/>
          <w:u w:val="single"/>
        </w:rPr>
      </w:pPr>
    </w:p>
    <w:p w14:paraId="5AE22AF5" w14:textId="77777777" w:rsidR="004D235B" w:rsidRDefault="004D235B" w:rsidP="004D235B">
      <w:pPr>
        <w:spacing w:after="0" w:line="276" w:lineRule="auto"/>
        <w:jc w:val="both"/>
        <w:rPr>
          <w:sz w:val="18"/>
          <w:szCs w:val="18"/>
        </w:rPr>
      </w:pPr>
      <w:r>
        <w:rPr>
          <w:sz w:val="18"/>
          <w:szCs w:val="18"/>
        </w:rPr>
        <w:t xml:space="preserve">1-Performance Based Assessment </w:t>
      </w:r>
    </w:p>
    <w:p w14:paraId="3196E5E0" w14:textId="77777777" w:rsidR="004D235B" w:rsidRDefault="004D235B" w:rsidP="004D235B">
      <w:pPr>
        <w:spacing w:after="0" w:line="276" w:lineRule="auto"/>
        <w:jc w:val="both"/>
        <w:rPr>
          <w:sz w:val="18"/>
          <w:szCs w:val="18"/>
        </w:rPr>
      </w:pPr>
      <w:r>
        <w:rPr>
          <w:sz w:val="18"/>
          <w:szCs w:val="18"/>
        </w:rPr>
        <w:t>2. Objective Structured Clinical Examination (OSCE)</w:t>
      </w:r>
    </w:p>
    <w:p w14:paraId="04FD994C" w14:textId="77777777" w:rsidR="004D235B" w:rsidRDefault="004D235B" w:rsidP="004D235B">
      <w:pPr>
        <w:spacing w:after="0"/>
        <w:jc w:val="both"/>
        <w:rPr>
          <w:sz w:val="18"/>
          <w:szCs w:val="18"/>
        </w:rPr>
      </w:pPr>
      <w:r>
        <w:rPr>
          <w:sz w:val="18"/>
          <w:szCs w:val="18"/>
        </w:rPr>
        <w:t>3. Work place Based Assessment</w:t>
      </w:r>
    </w:p>
    <w:p w14:paraId="0FEEA0B3" w14:textId="77777777" w:rsidR="004D235B" w:rsidRDefault="004D235B" w:rsidP="004D235B">
      <w:pPr>
        <w:spacing w:after="0"/>
        <w:jc w:val="both"/>
        <w:rPr>
          <w:sz w:val="18"/>
          <w:szCs w:val="18"/>
        </w:rPr>
      </w:pPr>
      <w:r>
        <w:rPr>
          <w:sz w:val="18"/>
          <w:szCs w:val="18"/>
        </w:rPr>
        <w:t>4. Multi Source Feedback (MSF)</w:t>
      </w:r>
    </w:p>
    <w:p w14:paraId="5097AD52" w14:textId="77777777" w:rsidR="004D235B" w:rsidRDefault="004D235B" w:rsidP="004D235B">
      <w:pPr>
        <w:spacing w:after="0"/>
        <w:jc w:val="both"/>
        <w:rPr>
          <w:sz w:val="18"/>
          <w:szCs w:val="18"/>
        </w:rPr>
      </w:pPr>
      <w:r>
        <w:rPr>
          <w:sz w:val="18"/>
          <w:szCs w:val="18"/>
        </w:rPr>
        <w:t>5. Portfolio</w:t>
      </w:r>
    </w:p>
    <w:p w14:paraId="65E108C4" w14:textId="77777777" w:rsidR="004D235B" w:rsidRDefault="004D235B" w:rsidP="004D235B">
      <w:pPr>
        <w:jc w:val="both"/>
        <w:rPr>
          <w:sz w:val="18"/>
          <w:szCs w:val="18"/>
        </w:rPr>
      </w:pPr>
      <w:r>
        <w:rPr>
          <w:sz w:val="18"/>
          <w:szCs w:val="18"/>
        </w:rPr>
        <w:t>6. Logbook</w:t>
      </w:r>
    </w:p>
    <w:p w14:paraId="051A2937" w14:textId="77777777" w:rsidR="00000000" w:rsidRDefault="00000000"/>
    <w:sectPr w:rsidR="00A562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E2EE" w14:textId="77777777" w:rsidR="00FE1069" w:rsidRDefault="00FE1069" w:rsidP="004D235B">
      <w:pPr>
        <w:spacing w:after="0" w:line="240" w:lineRule="auto"/>
      </w:pPr>
      <w:r>
        <w:separator/>
      </w:r>
    </w:p>
  </w:endnote>
  <w:endnote w:type="continuationSeparator" w:id="0">
    <w:p w14:paraId="377835D3" w14:textId="77777777" w:rsidR="00FE1069" w:rsidRDefault="00FE1069" w:rsidP="004D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055B8" w14:textId="77777777" w:rsidR="00FE1069" w:rsidRDefault="00FE1069" w:rsidP="004D235B">
      <w:pPr>
        <w:spacing w:after="0" w:line="240" w:lineRule="auto"/>
      </w:pPr>
      <w:r>
        <w:separator/>
      </w:r>
    </w:p>
  </w:footnote>
  <w:footnote w:type="continuationSeparator" w:id="0">
    <w:p w14:paraId="571711B2" w14:textId="77777777" w:rsidR="00FE1069" w:rsidRDefault="00FE1069" w:rsidP="004D235B">
      <w:pPr>
        <w:spacing w:after="0" w:line="240" w:lineRule="auto"/>
      </w:pPr>
      <w:r>
        <w:continuationSeparator/>
      </w:r>
    </w:p>
  </w:footnote>
  <w:footnote w:id="1">
    <w:p w14:paraId="7C3F30F3" w14:textId="77777777" w:rsidR="004D235B" w:rsidRDefault="004D235B" w:rsidP="004D235B">
      <w:pPr>
        <w:bidi/>
      </w:pPr>
      <w:r>
        <w:rPr>
          <w:vertAlign w:val="superscript"/>
        </w:rPr>
        <w:footnoteRef/>
      </w:r>
      <w:r>
        <w:rPr>
          <w:rFonts w:cs="Times New Roman"/>
          <w:sz w:val="24"/>
          <w:szCs w:val="24"/>
          <w:rtl/>
        </w:rPr>
        <w:t>نوع واحد</w:t>
      </w:r>
      <w:r>
        <w:rPr>
          <w:rFonts w:cs="Times New Roman" w:hint="cs"/>
          <w:sz w:val="24"/>
          <w:szCs w:val="24"/>
          <w:rtl/>
        </w:rPr>
        <w:t xml:space="preserve">: </w:t>
      </w:r>
      <w:r>
        <w:rPr>
          <w:rFonts w:cs="Times New Roman"/>
          <w:sz w:val="24"/>
          <w:szCs w:val="24"/>
          <w:rtl/>
        </w:rPr>
        <w:t>نظری، عملي و یا نظری</w:t>
      </w:r>
      <w:r>
        <w:rPr>
          <w:rFonts w:cs="Times New Roman" w:hint="cs"/>
          <w:sz w:val="24"/>
          <w:szCs w:val="24"/>
          <w:rtl/>
        </w:rPr>
        <w:t xml:space="preserve">- </w:t>
      </w:r>
      <w:r>
        <w:rPr>
          <w:rFonts w:cs="Times New Roman"/>
          <w:sz w:val="24"/>
          <w:szCs w:val="24"/>
          <w:rtl/>
        </w:rPr>
        <w:t xml:space="preserve">عملي به تفکیک تعداد واحدهای مصوب در برنامه آموزشی </w:t>
      </w:r>
    </w:p>
  </w:footnote>
  <w:footnote w:id="2">
    <w:p w14:paraId="1F45C564"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Educational Approach</w:t>
      </w:r>
    </w:p>
  </w:footnote>
  <w:footnote w:id="3">
    <w:p w14:paraId="52B246CC"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xml:space="preserve"> . Virtual Approach</w:t>
      </w:r>
    </w:p>
  </w:footnote>
  <w:footnote w:id="4">
    <w:p w14:paraId="1C52E62A" w14:textId="77777777" w:rsidR="004D235B" w:rsidRDefault="004D235B" w:rsidP="004D235B">
      <w:pPr>
        <w:bidi/>
        <w:spacing w:after="0" w:line="240" w:lineRule="auto"/>
        <w:rPr>
          <w:color w:val="000000"/>
          <w:sz w:val="24"/>
          <w:szCs w:val="24"/>
        </w:rPr>
      </w:pPr>
      <w:r>
        <w:rPr>
          <w:vertAlign w:val="superscript"/>
        </w:rPr>
        <w:footnoteRef/>
      </w:r>
      <w:r>
        <w:rPr>
          <w:rFonts w:cs="Times New Roman"/>
          <w:color w:val="000000"/>
          <w:sz w:val="24"/>
          <w:szCs w:val="24"/>
          <w:rtl/>
        </w:rPr>
        <w:t xml:space="preserve"> </w:t>
      </w:r>
      <w:r>
        <w:rPr>
          <w:rFonts w:cs="Times New Roman"/>
          <w:color w:val="000000"/>
          <w:sz w:val="24"/>
          <w:szCs w:val="24"/>
          <w:rtl/>
        </w:rPr>
        <w:t>وظایف عمومي مي توانند در همه انواع دوره های آموزشي اعم از حضوری و مجازی، لحاظ گردند</w:t>
      </w:r>
      <w:r>
        <w:rPr>
          <w:rFonts w:cs="Times New Roman" w:hint="cs"/>
          <w:color w:val="000000"/>
          <w:sz w:val="24"/>
          <w:szCs w:val="24"/>
          <w:rtl/>
        </w:rPr>
        <w:t>.</w:t>
      </w:r>
    </w:p>
  </w:footnote>
  <w:footnote w:id="5">
    <w:p w14:paraId="33549BDF"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xml:space="preserve"> . Summative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72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EE280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667835"/>
    <w:multiLevelType w:val="multilevel"/>
    <w:tmpl w:val="FFFFFFFF"/>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7FD444C"/>
    <w:multiLevelType w:val="hybridMultilevel"/>
    <w:tmpl w:val="B4FE12DE"/>
    <w:lvl w:ilvl="0" w:tplc="4CA2309E">
      <w:start w:val="1"/>
      <w:numFmt w:val="bullet"/>
      <w:lvlText w:val="•"/>
      <w:lvlJc w:val="left"/>
      <w:pPr>
        <w:ind w:left="7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3E1DC6">
      <w:start w:val="1"/>
      <w:numFmt w:val="bullet"/>
      <w:lvlText w:val=""/>
      <w:lvlJc w:val="left"/>
      <w:pPr>
        <w:ind w:left="1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D84F430">
      <w:start w:val="1"/>
      <w:numFmt w:val="bullet"/>
      <w:lvlText w:val="▪"/>
      <w:lvlJc w:val="left"/>
      <w:pPr>
        <w:ind w:left="16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A5227BC">
      <w:start w:val="1"/>
      <w:numFmt w:val="bullet"/>
      <w:lvlText w:val="•"/>
      <w:lvlJc w:val="left"/>
      <w:pPr>
        <w:ind w:left="23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F641AB4">
      <w:start w:val="1"/>
      <w:numFmt w:val="bullet"/>
      <w:lvlText w:val="o"/>
      <w:lvlJc w:val="left"/>
      <w:pPr>
        <w:ind w:left="30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EF44C998">
      <w:start w:val="1"/>
      <w:numFmt w:val="bullet"/>
      <w:lvlText w:val="▪"/>
      <w:lvlJc w:val="left"/>
      <w:pPr>
        <w:ind w:left="38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4CB8B154">
      <w:start w:val="1"/>
      <w:numFmt w:val="bullet"/>
      <w:lvlText w:val="•"/>
      <w:lvlJc w:val="left"/>
      <w:pPr>
        <w:ind w:left="45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27A674C">
      <w:start w:val="1"/>
      <w:numFmt w:val="bullet"/>
      <w:lvlText w:val="o"/>
      <w:lvlJc w:val="left"/>
      <w:pPr>
        <w:ind w:left="52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E24DC8E">
      <w:start w:val="1"/>
      <w:numFmt w:val="bullet"/>
      <w:lvlText w:val="▪"/>
      <w:lvlJc w:val="left"/>
      <w:pPr>
        <w:ind w:left="59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num w:numId="1" w16cid:durableId="1571500864">
    <w:abstractNumId w:val="3"/>
  </w:num>
  <w:num w:numId="2" w16cid:durableId="1462655711">
    <w:abstractNumId w:val="1"/>
  </w:num>
  <w:num w:numId="3" w16cid:durableId="87167365">
    <w:abstractNumId w:val="2"/>
  </w:num>
  <w:num w:numId="4" w16cid:durableId="179216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5B"/>
    <w:rsid w:val="0001087D"/>
    <w:rsid w:val="000924C8"/>
    <w:rsid w:val="00296023"/>
    <w:rsid w:val="003C0E62"/>
    <w:rsid w:val="00477C34"/>
    <w:rsid w:val="004A2C06"/>
    <w:rsid w:val="004D235B"/>
    <w:rsid w:val="004E369A"/>
    <w:rsid w:val="00587AB9"/>
    <w:rsid w:val="007A3404"/>
    <w:rsid w:val="00A06D0E"/>
    <w:rsid w:val="00A54926"/>
    <w:rsid w:val="00B45215"/>
    <w:rsid w:val="00D40540"/>
    <w:rsid w:val="00E1785C"/>
    <w:rsid w:val="00E84FEF"/>
    <w:rsid w:val="00FE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243B"/>
  <w15:chartTrackingRefBased/>
  <w15:docId w15:val="{B312A816-5BB5-4D4F-BF37-6B24E5E1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5B"/>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Saeedeh Saeedi Tehrani</dc:creator>
  <cp:keywords/>
  <dc:description/>
  <cp:lastModifiedBy>سعید بیرودیان</cp:lastModifiedBy>
  <cp:revision>4</cp:revision>
  <dcterms:created xsi:type="dcterms:W3CDTF">2025-08-10T13:04:00Z</dcterms:created>
  <dcterms:modified xsi:type="dcterms:W3CDTF">2025-08-10T13:07:00Z</dcterms:modified>
</cp:coreProperties>
</file>